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80" w:rsidRDefault="009F57DE">
      <w:pPr>
        <w:pStyle w:val="ab"/>
        <w:adjustRightInd w:val="0"/>
        <w:snapToGrid w:val="0"/>
        <w:spacing w:before="0" w:after="0"/>
        <w:rPr>
          <w:sz w:val="28"/>
          <w:szCs w:val="28"/>
        </w:rPr>
      </w:pPr>
      <w:r>
        <w:rPr>
          <w:sz w:val="28"/>
          <w:szCs w:val="28"/>
        </w:rPr>
        <w:t xml:space="preserve">                                                                  </w:t>
      </w:r>
      <w:r>
        <w:rPr>
          <w:rFonts w:hint="eastAsia"/>
          <w:sz w:val="28"/>
          <w:szCs w:val="28"/>
        </w:rPr>
        <w:t>锦泰财产保险股份有限公司</w:t>
      </w:r>
    </w:p>
    <w:p w:rsidR="005B4B80" w:rsidRDefault="009F57DE">
      <w:pPr>
        <w:pStyle w:val="ab"/>
        <w:spacing w:before="0" w:after="0"/>
        <w:rPr>
          <w:sz w:val="28"/>
          <w:szCs w:val="28"/>
        </w:rPr>
      </w:pPr>
      <w:r>
        <w:rPr>
          <w:rFonts w:hint="eastAsia"/>
          <w:sz w:val="28"/>
          <w:szCs w:val="28"/>
        </w:rPr>
        <w:t>个人预防接种意外伤害保险（互联网专属）条款</w:t>
      </w:r>
    </w:p>
    <w:p w:rsidR="005B4B80" w:rsidRDefault="005B4B80">
      <w:pPr>
        <w:spacing w:beforeLines="50" w:before="156" w:afterLines="50" w:after="156"/>
      </w:pPr>
      <w:bookmarkStart w:id="0" w:name="_GoBack"/>
      <w:bookmarkEnd w:id="0"/>
    </w:p>
    <w:p w:rsidR="005B4B80" w:rsidRDefault="009F57DE">
      <w:pPr>
        <w:pStyle w:val="aa"/>
        <w:spacing w:beforeLines="50" w:before="156" w:afterLines="50" w:after="156" w:line="240" w:lineRule="auto"/>
        <w:rPr>
          <w:rFonts w:ascii="宋体" w:hAnsi="宋体" w:cs="宋体"/>
          <w:sz w:val="21"/>
          <w:szCs w:val="21"/>
        </w:rPr>
      </w:pPr>
      <w:r>
        <w:rPr>
          <w:rFonts w:ascii="宋体" w:hAnsi="宋体" w:cs="宋体" w:hint="eastAsia"/>
          <w:sz w:val="21"/>
          <w:szCs w:val="21"/>
        </w:rPr>
        <w:t>总则</w:t>
      </w:r>
    </w:p>
    <w:p w:rsidR="005B4B80" w:rsidRDefault="009F57DE">
      <w:pPr>
        <w:adjustRightInd w:val="0"/>
        <w:snapToGrid w:val="0"/>
        <w:spacing w:after="156"/>
        <w:ind w:firstLine="422"/>
        <w:rPr>
          <w:rFonts w:ascii="宋体" w:eastAsia="宋体" w:hAnsi="宋体" w:cs="宋体"/>
          <w:szCs w:val="21"/>
        </w:rPr>
      </w:pPr>
      <w:r>
        <w:rPr>
          <w:rFonts w:ascii="宋体" w:eastAsia="宋体" w:hAnsi="宋体" w:cs="宋体" w:hint="eastAsia"/>
          <w:b/>
          <w:szCs w:val="21"/>
        </w:rPr>
        <w:t>第一条</w:t>
      </w:r>
      <w:r>
        <w:rPr>
          <w:rFonts w:ascii="宋体" w:eastAsia="宋体" w:hAnsi="宋体" w:cs="宋体"/>
          <w:b/>
          <w:szCs w:val="21"/>
        </w:rPr>
        <w:t xml:space="preserve"> </w:t>
      </w:r>
      <w:r>
        <w:rPr>
          <w:rFonts w:ascii="宋体" w:eastAsia="宋体" w:hAnsi="宋体" w:cs="宋体" w:hint="eastAsia"/>
          <w:szCs w:val="21"/>
        </w:rPr>
        <w:t>本保险合同由保险条款、投保单、保险单、保险凭证、批单以及经投保人与保险人认可的与保险合同有关的其他书面协议等组成。凡涉及本保险合同的约定，均应采用书面形式。</w:t>
      </w:r>
    </w:p>
    <w:p w:rsidR="005B4B80" w:rsidRDefault="009F57DE">
      <w:pPr>
        <w:spacing w:beforeLines="50" w:before="156" w:afterLines="50" w:after="156"/>
        <w:ind w:firstLineChars="200" w:firstLine="422"/>
        <w:rPr>
          <w:rFonts w:ascii="宋体" w:eastAsia="宋体" w:hAnsi="宋体" w:cs="宋体"/>
          <w:szCs w:val="21"/>
        </w:rPr>
      </w:pPr>
      <w:r>
        <w:rPr>
          <w:rFonts w:ascii="宋体" w:eastAsia="宋体" w:hAnsi="宋体" w:cs="宋体" w:hint="eastAsia"/>
          <w:b/>
          <w:szCs w:val="21"/>
        </w:rPr>
        <w:t>第二条</w:t>
      </w:r>
      <w:r>
        <w:rPr>
          <w:rFonts w:ascii="宋体" w:eastAsia="宋体" w:hAnsi="宋体" w:cs="宋体"/>
          <w:b/>
          <w:szCs w:val="21"/>
        </w:rPr>
        <w:t xml:space="preserve"> </w:t>
      </w:r>
      <w:r>
        <w:rPr>
          <w:rFonts w:ascii="宋体" w:eastAsia="宋体" w:hAnsi="宋体" w:cs="宋体" w:hint="eastAsia"/>
          <w:bCs/>
          <w:szCs w:val="21"/>
        </w:rPr>
        <w:t>本保险合同的投保人应为具有完全民事行为能力的被保险人本人、对被保险人有保险利益的其他人。</w:t>
      </w:r>
    </w:p>
    <w:p w:rsidR="005B4B80" w:rsidRDefault="009F57DE">
      <w:pPr>
        <w:spacing w:beforeLines="50" w:before="156" w:afterLines="50" w:after="156"/>
        <w:ind w:firstLineChars="200" w:firstLine="422"/>
        <w:rPr>
          <w:rFonts w:ascii="宋体" w:eastAsia="宋体" w:hAnsi="宋体" w:cs="宋体"/>
          <w:szCs w:val="21"/>
        </w:rPr>
      </w:pPr>
      <w:r>
        <w:rPr>
          <w:rFonts w:ascii="宋体" w:eastAsia="宋体" w:hAnsi="宋体" w:cs="宋体" w:hint="eastAsia"/>
          <w:b/>
          <w:szCs w:val="21"/>
        </w:rPr>
        <w:t>第三条</w:t>
      </w:r>
      <w:r>
        <w:rPr>
          <w:rFonts w:ascii="宋体" w:eastAsia="宋体" w:hAnsi="宋体" w:cs="宋体"/>
          <w:szCs w:val="21"/>
        </w:rPr>
        <w:t xml:space="preserve"> </w:t>
      </w:r>
      <w:r>
        <w:rPr>
          <w:rFonts w:ascii="宋体" w:eastAsia="宋体" w:hAnsi="宋体" w:cs="宋体" w:hint="eastAsia"/>
          <w:szCs w:val="21"/>
        </w:rPr>
        <w:t>本保险合同的被保险人应为身体健康、符合疫苗接种条件的自然人。</w:t>
      </w:r>
    </w:p>
    <w:p w:rsidR="005B4B80" w:rsidRDefault="009F57DE">
      <w:pPr>
        <w:spacing w:beforeLines="50" w:before="156" w:afterLines="50" w:after="156"/>
        <w:ind w:firstLineChars="200" w:firstLine="422"/>
        <w:rPr>
          <w:rFonts w:ascii="宋体" w:eastAsia="宋体" w:hAnsi="宋体" w:cs="宋体"/>
          <w:szCs w:val="21"/>
        </w:rPr>
      </w:pPr>
      <w:r>
        <w:rPr>
          <w:rFonts w:ascii="宋体" w:eastAsia="宋体" w:hAnsi="宋体" w:cs="宋体" w:hint="eastAsia"/>
          <w:b/>
          <w:szCs w:val="21"/>
        </w:rPr>
        <w:t>第四条</w:t>
      </w:r>
      <w:r>
        <w:rPr>
          <w:rFonts w:ascii="宋体" w:eastAsia="宋体" w:hAnsi="宋体" w:cs="宋体"/>
          <w:szCs w:val="21"/>
        </w:rPr>
        <w:t xml:space="preserve"> </w:t>
      </w:r>
      <w:r>
        <w:rPr>
          <w:rFonts w:ascii="宋体" w:eastAsia="宋体" w:hAnsi="宋体" w:cs="宋体" w:hint="eastAsia"/>
          <w:szCs w:val="21"/>
        </w:rPr>
        <w:t>本保险合同的受益人包括：</w:t>
      </w:r>
    </w:p>
    <w:p w:rsidR="005B4B80" w:rsidRDefault="009F57DE">
      <w:pPr>
        <w:pStyle w:val="af5"/>
        <w:tabs>
          <w:tab w:val="clear" w:pos="840"/>
          <w:tab w:val="left" w:pos="0"/>
        </w:tabs>
        <w:spacing w:afterLines="50" w:after="156"/>
        <w:ind w:firstLineChars="200" w:firstLine="422"/>
        <w:rPr>
          <w:rFonts w:ascii="宋体" w:hAnsi="宋体" w:cs="宋体"/>
          <w:bCs/>
          <w:szCs w:val="21"/>
        </w:rPr>
      </w:pPr>
      <w:r>
        <w:rPr>
          <w:rFonts w:ascii="宋体" w:hAnsi="宋体" w:cs="宋体" w:hint="eastAsia"/>
          <w:bCs/>
          <w:szCs w:val="21"/>
        </w:rPr>
        <w:t>一、意外身故保险金受益人</w:t>
      </w:r>
    </w:p>
    <w:p w:rsidR="005B4B80" w:rsidRDefault="009F57DE">
      <w:pPr>
        <w:pStyle w:val="af4"/>
        <w:spacing w:afterLines="50" w:after="156"/>
        <w:ind w:leftChars="0" w:left="0"/>
        <w:rPr>
          <w:rStyle w:val="apple-style-span"/>
          <w:rFonts w:ascii="宋体" w:hAnsi="宋体" w:cs="宋体"/>
          <w:szCs w:val="21"/>
        </w:rPr>
      </w:pPr>
      <w:r>
        <w:rPr>
          <w:rFonts w:ascii="宋体" w:hAnsi="宋体" w:cs="宋体" w:hint="eastAsia"/>
          <w:szCs w:val="21"/>
        </w:rPr>
        <w:t>订立本保险合同时，投保人或者被保险人可指定一人或数人为意外身故保险金受益人。意外身故保险金受益人为数人时，应确定其受益顺序和受益份额；未确定受益份额的，各意外身故保险金受益人按照相等份额享有受益权。</w:t>
      </w:r>
      <w:r>
        <w:rPr>
          <w:rStyle w:val="apple-style-span"/>
          <w:rFonts w:ascii="宋体" w:hAnsi="宋体" w:cs="宋体" w:hint="eastAsia"/>
          <w:szCs w:val="21"/>
        </w:rPr>
        <w:t>投保人指定受益人时须经被保险人同意。</w:t>
      </w:r>
    </w:p>
    <w:p w:rsidR="005B4B80" w:rsidRDefault="009F57DE">
      <w:pPr>
        <w:pStyle w:val="af4"/>
        <w:spacing w:afterLines="50" w:after="156"/>
        <w:ind w:leftChars="0" w:left="0"/>
        <w:rPr>
          <w:rFonts w:ascii="宋体" w:hAnsi="宋体" w:cs="宋体"/>
          <w:szCs w:val="21"/>
        </w:rPr>
      </w:pPr>
      <w:r>
        <w:rPr>
          <w:rFonts w:ascii="宋体" w:hAnsi="宋体" w:cs="宋体" w:hint="eastAsia"/>
          <w:szCs w:val="21"/>
        </w:rPr>
        <w:t>被保险人死亡后，有下列情形之一的，保险金作为被保险人的遗产，由保险人依照《中华人民共和国民法典》的规定履行给付保险金的义务：</w:t>
      </w:r>
    </w:p>
    <w:p w:rsidR="005B4B80" w:rsidRDefault="009F57DE">
      <w:pPr>
        <w:pStyle w:val="af4"/>
        <w:spacing w:afterLines="50" w:after="156"/>
        <w:ind w:leftChars="0" w:left="0"/>
        <w:rPr>
          <w:rFonts w:ascii="宋体" w:hAnsi="宋体" w:cs="宋体"/>
          <w:szCs w:val="21"/>
        </w:rPr>
      </w:pPr>
      <w:r>
        <w:rPr>
          <w:rFonts w:ascii="宋体" w:hAnsi="宋体" w:cs="宋体" w:hint="eastAsia"/>
          <w:szCs w:val="21"/>
        </w:rPr>
        <w:t>（一）</w:t>
      </w:r>
      <w:r>
        <w:rPr>
          <w:rFonts w:ascii="宋体" w:hAnsi="宋体" w:cs="宋体"/>
          <w:szCs w:val="21"/>
        </w:rPr>
        <w:t>没有指定受益人，或者受益人指定不明无法确定的；</w:t>
      </w:r>
    </w:p>
    <w:p w:rsidR="005B4B80" w:rsidRDefault="009F57DE">
      <w:pPr>
        <w:pStyle w:val="af4"/>
        <w:spacing w:afterLines="50" w:after="156"/>
        <w:ind w:leftChars="0" w:left="0"/>
        <w:rPr>
          <w:rFonts w:ascii="宋体" w:hAnsi="宋体" w:cs="宋体"/>
          <w:szCs w:val="21"/>
        </w:rPr>
      </w:pPr>
      <w:r>
        <w:rPr>
          <w:rFonts w:ascii="宋体" w:hAnsi="宋体" w:cs="宋体" w:hint="eastAsia"/>
          <w:szCs w:val="21"/>
        </w:rPr>
        <w:t>（二）</w:t>
      </w:r>
      <w:r>
        <w:rPr>
          <w:rFonts w:ascii="宋体" w:hAnsi="宋体" w:cs="宋体"/>
          <w:szCs w:val="21"/>
        </w:rPr>
        <w:t>受益人先于被保险人死亡，没有其他受益人的；</w:t>
      </w:r>
    </w:p>
    <w:p w:rsidR="005B4B80" w:rsidRDefault="009F57DE">
      <w:pPr>
        <w:pStyle w:val="af4"/>
        <w:spacing w:afterLines="50" w:after="156"/>
        <w:ind w:leftChars="0" w:left="0"/>
        <w:rPr>
          <w:rFonts w:ascii="宋体" w:hAnsi="宋体" w:cs="宋体"/>
          <w:szCs w:val="21"/>
        </w:rPr>
      </w:pPr>
      <w:r>
        <w:rPr>
          <w:rFonts w:ascii="宋体" w:hAnsi="宋体" w:cs="宋体" w:hint="eastAsia"/>
          <w:szCs w:val="21"/>
        </w:rPr>
        <w:t>（三）</w:t>
      </w:r>
      <w:r>
        <w:rPr>
          <w:rFonts w:ascii="宋体" w:hAnsi="宋体" w:cs="宋体"/>
          <w:szCs w:val="21"/>
        </w:rPr>
        <w:t>受益人依法丧失受益权或者放弃受益权，没有其他受益人的。</w:t>
      </w:r>
    </w:p>
    <w:p w:rsidR="005B4B80" w:rsidRDefault="009F57DE">
      <w:pPr>
        <w:pStyle w:val="af4"/>
        <w:spacing w:afterLines="50" w:after="156"/>
        <w:ind w:leftChars="0" w:left="0"/>
        <w:rPr>
          <w:rStyle w:val="apple-style-span"/>
          <w:rFonts w:ascii="宋体" w:hAnsi="宋体" w:cs="宋体"/>
          <w:szCs w:val="21"/>
        </w:rPr>
      </w:pPr>
      <w:r>
        <w:rPr>
          <w:rFonts w:ascii="宋体" w:hAnsi="宋体" w:cs="宋体"/>
          <w:szCs w:val="21"/>
        </w:rPr>
        <w:t>受益人与</w:t>
      </w:r>
      <w:r>
        <w:rPr>
          <w:rFonts w:ascii="宋体" w:hAnsi="宋体" w:cs="宋体" w:hint="eastAsia"/>
          <w:szCs w:val="21"/>
        </w:rPr>
        <w:t>被保险人在同一事件中死亡，且不能确定死亡先后顺序的，推定受益人死亡在先。</w:t>
      </w:r>
    </w:p>
    <w:p w:rsidR="005B4B80" w:rsidRDefault="009F57DE">
      <w:pPr>
        <w:pStyle w:val="af4"/>
        <w:spacing w:afterLines="50" w:after="156"/>
        <w:ind w:leftChars="0" w:left="0"/>
        <w:rPr>
          <w:rFonts w:ascii="宋体" w:hAnsi="宋体" w:cs="宋体"/>
          <w:szCs w:val="21"/>
        </w:rPr>
      </w:pPr>
      <w:r>
        <w:rPr>
          <w:rFonts w:ascii="宋体" w:hAnsi="宋体" w:cs="宋体" w:hint="eastAsia"/>
          <w:szCs w:val="21"/>
        </w:rPr>
        <w:t>被保险人或投保人可以变更意外身故保险金受益人，但需书面通知保险人，由保险人在本保险合同上批注。</w:t>
      </w:r>
      <w:r>
        <w:rPr>
          <w:rFonts w:ascii="宋体" w:hAnsi="宋体" w:cs="宋体" w:hint="eastAsia"/>
          <w:b/>
          <w:szCs w:val="21"/>
        </w:rPr>
        <w:t>对因意外身故保险金受益人变更发生的法律纠纷，保险人不承担任何责任</w:t>
      </w:r>
      <w:r>
        <w:rPr>
          <w:rFonts w:ascii="宋体" w:hAnsi="宋体" w:cs="宋体" w:hint="eastAsia"/>
          <w:szCs w:val="21"/>
        </w:rPr>
        <w:t>。</w:t>
      </w:r>
    </w:p>
    <w:p w:rsidR="005B4B80" w:rsidRDefault="009F57DE">
      <w:pPr>
        <w:pStyle w:val="af4"/>
        <w:spacing w:afterLines="50" w:after="156"/>
        <w:ind w:leftChars="0" w:left="0"/>
        <w:rPr>
          <w:rFonts w:ascii="宋体" w:hAnsi="宋体" w:cs="宋体"/>
          <w:szCs w:val="21"/>
        </w:rPr>
      </w:pPr>
      <w:r>
        <w:rPr>
          <w:rFonts w:ascii="宋体" w:hAnsi="宋体" w:cs="宋体" w:hint="eastAsia"/>
          <w:szCs w:val="21"/>
        </w:rPr>
        <w:t>投保人指定或变更意外身故保险金受益人的，应经被保险人书面同意。被保险人为限制民事行为能力人的，应由其监护人指定或变更身故保险金受益人。</w:t>
      </w:r>
    </w:p>
    <w:p w:rsidR="005B4B80" w:rsidRDefault="009F57DE">
      <w:pPr>
        <w:pStyle w:val="af5"/>
        <w:tabs>
          <w:tab w:val="clear" w:pos="840"/>
          <w:tab w:val="left" w:pos="426"/>
          <w:tab w:val="left" w:pos="851"/>
        </w:tabs>
        <w:spacing w:afterLines="50" w:after="156"/>
        <w:ind w:firstLineChars="200" w:firstLine="422"/>
        <w:rPr>
          <w:rFonts w:ascii="宋体" w:hAnsi="宋体" w:cs="宋体"/>
          <w:bCs/>
          <w:szCs w:val="21"/>
        </w:rPr>
      </w:pPr>
      <w:r>
        <w:rPr>
          <w:rFonts w:ascii="宋体" w:hAnsi="宋体" w:cs="宋体" w:hint="eastAsia"/>
          <w:bCs/>
          <w:szCs w:val="21"/>
        </w:rPr>
        <w:t>二、意外残疾保险金受益人</w:t>
      </w:r>
    </w:p>
    <w:p w:rsidR="005B4B80" w:rsidRDefault="009F57DE">
      <w:pPr>
        <w:pStyle w:val="af4"/>
        <w:spacing w:afterLines="50" w:after="156"/>
        <w:ind w:leftChars="0" w:left="0"/>
        <w:rPr>
          <w:rFonts w:ascii="宋体" w:hAnsi="宋体" w:cs="宋体"/>
          <w:szCs w:val="21"/>
        </w:rPr>
      </w:pPr>
      <w:r>
        <w:rPr>
          <w:rFonts w:ascii="宋体" w:hAnsi="宋体" w:cs="宋体" w:hint="eastAsia"/>
          <w:szCs w:val="21"/>
        </w:rPr>
        <w:t>除另有约定外，本保险合同的意外残疾保险金的受益人为被保险人本人。</w:t>
      </w:r>
    </w:p>
    <w:p w:rsidR="005B4B80" w:rsidRDefault="005B4B80">
      <w:pPr>
        <w:spacing w:beforeLines="50" w:before="156" w:afterLines="50" w:after="156"/>
        <w:rPr>
          <w:rFonts w:ascii="宋体" w:eastAsia="宋体" w:hAnsi="宋体" w:cs="宋体"/>
          <w:szCs w:val="21"/>
        </w:rPr>
      </w:pPr>
    </w:p>
    <w:p w:rsidR="005B4B80" w:rsidRDefault="009F57DE">
      <w:pPr>
        <w:pStyle w:val="aa"/>
        <w:spacing w:beforeLines="50" w:before="156" w:afterLines="50" w:after="156" w:line="240" w:lineRule="auto"/>
        <w:rPr>
          <w:rFonts w:ascii="宋体" w:hAnsi="宋体" w:cs="宋体"/>
          <w:sz w:val="21"/>
          <w:szCs w:val="21"/>
        </w:rPr>
      </w:pPr>
      <w:r>
        <w:rPr>
          <w:rFonts w:ascii="宋体" w:hAnsi="宋体" w:cs="宋体" w:hint="eastAsia"/>
          <w:sz w:val="21"/>
          <w:szCs w:val="21"/>
        </w:rPr>
        <w:t>保险责任</w:t>
      </w:r>
    </w:p>
    <w:p w:rsidR="005B4B80" w:rsidRDefault="009F57DE">
      <w:pPr>
        <w:pStyle w:val="af5"/>
        <w:spacing w:beforeLines="50" w:before="156" w:afterLines="50" w:after="156"/>
        <w:ind w:firstLineChars="200" w:firstLine="422"/>
        <w:rPr>
          <w:rFonts w:ascii="宋体" w:hAnsi="宋体" w:cs="宋体"/>
          <w:szCs w:val="21"/>
        </w:rPr>
      </w:pPr>
      <w:r>
        <w:rPr>
          <w:rFonts w:ascii="宋体" w:hAnsi="宋体" w:cs="宋体" w:hint="eastAsia"/>
          <w:szCs w:val="21"/>
        </w:rPr>
        <w:t>第五条 在保险期间内，被保险人因预防接种遭受意外伤害导致身故或残疾的，保险人依照下列约定给付保险金:</w:t>
      </w:r>
    </w:p>
    <w:p w:rsidR="005B4B80" w:rsidRDefault="009F57DE">
      <w:pPr>
        <w:spacing w:beforeLines="50" w:before="156" w:afterLines="50" w:after="156"/>
        <w:ind w:firstLineChars="200" w:firstLine="422"/>
        <w:rPr>
          <w:rFonts w:ascii="宋体" w:eastAsia="宋体" w:hAnsi="宋体" w:cs="宋体"/>
          <w:b/>
          <w:szCs w:val="21"/>
        </w:rPr>
      </w:pPr>
      <w:r>
        <w:rPr>
          <w:rFonts w:ascii="宋体" w:eastAsia="宋体" w:hAnsi="宋体" w:cs="宋体" w:hint="eastAsia"/>
          <w:b/>
          <w:szCs w:val="21"/>
        </w:rPr>
        <w:t>一、预防接种意外身故保险责任</w:t>
      </w:r>
    </w:p>
    <w:p w:rsidR="005B4B80" w:rsidRDefault="009F57DE">
      <w:pPr>
        <w:spacing w:beforeLines="50" w:before="156" w:afterLines="50" w:after="156"/>
        <w:ind w:firstLineChars="200" w:firstLine="420"/>
        <w:rPr>
          <w:rFonts w:ascii="宋体" w:eastAsia="宋体" w:hAnsi="宋体" w:cs="宋体"/>
          <w:szCs w:val="21"/>
        </w:rPr>
      </w:pPr>
      <w:r>
        <w:rPr>
          <w:rFonts w:ascii="宋体" w:eastAsia="宋体" w:hAnsi="宋体" w:cs="宋体" w:hint="eastAsia"/>
          <w:szCs w:val="21"/>
        </w:rPr>
        <w:lastRenderedPageBreak/>
        <w:t>在保险期间内，被保险人在国家卫生主管部门指定的医疗卫生机构接种本保险合同约定的疫苗后发生预防接种异常反应的事故，并自该事故发生之日起</w:t>
      </w:r>
      <w:r>
        <w:rPr>
          <w:rFonts w:ascii="宋体" w:eastAsia="宋体" w:hAnsi="宋体" w:cs="宋体"/>
          <w:szCs w:val="21"/>
        </w:rPr>
        <w:t>180日内因该</w:t>
      </w:r>
      <w:r>
        <w:rPr>
          <w:rFonts w:ascii="宋体" w:eastAsia="宋体" w:hAnsi="宋体" w:cs="宋体" w:hint="eastAsia"/>
          <w:szCs w:val="21"/>
        </w:rPr>
        <w:t>事故为直接、完全原因而导致意外身故的，保险人根据本合同所载明的身故保险金额给付</w:t>
      </w:r>
      <w:r>
        <w:rPr>
          <w:rFonts w:ascii="宋体" w:eastAsia="宋体" w:hAnsi="宋体" w:cs="宋体" w:hint="eastAsia"/>
          <w:bCs/>
          <w:szCs w:val="21"/>
        </w:rPr>
        <w:t>预防接种</w:t>
      </w:r>
      <w:r>
        <w:rPr>
          <w:rFonts w:ascii="宋体" w:eastAsia="宋体" w:hAnsi="宋体" w:cs="宋体" w:hint="eastAsia"/>
          <w:szCs w:val="21"/>
        </w:rPr>
        <w:t>意外身故保险金，同时保险人对该保险人的保险责任终止。</w:t>
      </w:r>
    </w:p>
    <w:p w:rsidR="005B4B80" w:rsidRDefault="009F57DE">
      <w:pPr>
        <w:spacing w:beforeLines="50" w:before="156" w:afterLines="50" w:after="156"/>
        <w:ind w:firstLineChars="199" w:firstLine="420"/>
        <w:rPr>
          <w:rFonts w:ascii="宋体" w:eastAsia="宋体" w:hAnsi="宋体" w:cs="宋体"/>
          <w:b/>
          <w:szCs w:val="21"/>
        </w:rPr>
      </w:pPr>
      <w:r>
        <w:rPr>
          <w:rFonts w:ascii="宋体" w:eastAsia="宋体" w:hAnsi="宋体" w:cs="Times New Roman" w:hint="eastAsia"/>
          <w:b/>
          <w:szCs w:val="21"/>
        </w:rPr>
        <w:t>被保险人因</w:t>
      </w:r>
      <w:r>
        <w:rPr>
          <w:rFonts w:ascii="宋体" w:eastAsia="宋体" w:hAnsi="宋体" w:cs="宋体" w:hint="eastAsia"/>
          <w:b/>
          <w:szCs w:val="21"/>
        </w:rPr>
        <w:t>预防接种导致</w:t>
      </w:r>
      <w:r>
        <w:rPr>
          <w:rFonts w:ascii="宋体" w:eastAsia="宋体" w:hAnsi="宋体" w:cs="Times New Roman" w:hint="eastAsia"/>
          <w:b/>
          <w:szCs w:val="21"/>
        </w:rPr>
        <w:t>意外身故或者被宣告死亡前，若保险人根据本保险合同已给付</w:t>
      </w:r>
      <w:r>
        <w:rPr>
          <w:rFonts w:ascii="宋体" w:eastAsia="宋体" w:hAnsi="宋体" w:cs="宋体" w:hint="eastAsia"/>
          <w:b/>
          <w:szCs w:val="21"/>
        </w:rPr>
        <w:t>预防接种</w:t>
      </w:r>
      <w:r>
        <w:rPr>
          <w:rFonts w:ascii="宋体" w:eastAsia="宋体" w:hAnsi="宋体" w:cs="Times New Roman" w:hint="eastAsia"/>
          <w:b/>
          <w:szCs w:val="21"/>
        </w:rPr>
        <w:t>意外残疾保险金的，</w:t>
      </w:r>
      <w:r>
        <w:rPr>
          <w:rFonts w:ascii="宋体" w:eastAsia="宋体" w:hAnsi="宋体" w:cs="宋体" w:hint="eastAsia"/>
          <w:b/>
          <w:szCs w:val="21"/>
        </w:rPr>
        <w:t>预防接种</w:t>
      </w:r>
      <w:r>
        <w:rPr>
          <w:rFonts w:ascii="宋体" w:eastAsia="宋体" w:hAnsi="宋体" w:cs="Times New Roman" w:hint="eastAsia"/>
          <w:b/>
          <w:szCs w:val="21"/>
        </w:rPr>
        <w:t>意外身故保险金应当扣除已给付的</w:t>
      </w:r>
      <w:r>
        <w:rPr>
          <w:rFonts w:ascii="宋体" w:eastAsia="宋体" w:hAnsi="宋体" w:cs="宋体" w:hint="eastAsia"/>
          <w:b/>
          <w:szCs w:val="21"/>
        </w:rPr>
        <w:t>预防接种</w:t>
      </w:r>
      <w:r>
        <w:rPr>
          <w:rFonts w:ascii="宋体" w:eastAsia="宋体" w:hAnsi="宋体" w:cs="Times New Roman" w:hint="eastAsia"/>
          <w:b/>
          <w:szCs w:val="21"/>
        </w:rPr>
        <w:t>意外残疾保险金。</w:t>
      </w:r>
    </w:p>
    <w:p w:rsidR="005B4B80" w:rsidRDefault="009F57DE">
      <w:pPr>
        <w:spacing w:beforeLines="50" w:before="156" w:afterLines="50" w:after="156"/>
        <w:ind w:firstLineChars="200" w:firstLine="422"/>
        <w:rPr>
          <w:rFonts w:ascii="宋体" w:eastAsia="宋体" w:hAnsi="宋体" w:cs="宋体"/>
          <w:b/>
          <w:szCs w:val="21"/>
        </w:rPr>
      </w:pPr>
      <w:r>
        <w:rPr>
          <w:rFonts w:ascii="宋体" w:eastAsia="宋体" w:hAnsi="宋体" w:cs="宋体" w:hint="eastAsia"/>
          <w:b/>
          <w:szCs w:val="21"/>
        </w:rPr>
        <w:t>二、预防接种意外伤残保险责任</w:t>
      </w:r>
    </w:p>
    <w:p w:rsidR="005B4B80" w:rsidRDefault="009F57DE">
      <w:pPr>
        <w:adjustRightInd w:val="0"/>
        <w:snapToGrid w:val="0"/>
        <w:spacing w:afterLines="50" w:after="156"/>
        <w:ind w:firstLineChars="200" w:firstLine="420"/>
        <w:rPr>
          <w:rFonts w:ascii="宋体" w:eastAsia="宋体" w:hAnsi="宋体"/>
          <w:szCs w:val="21"/>
        </w:rPr>
      </w:pPr>
      <w:r>
        <w:rPr>
          <w:rFonts w:ascii="宋体" w:eastAsia="宋体" w:hAnsi="宋体" w:cs="宋体" w:hint="eastAsia"/>
          <w:szCs w:val="21"/>
        </w:rPr>
        <w:t>在保险期间内，被保险人在经国家卫生主管部门指定的医疗卫生机构接种本保险合同约定的疫苗后发生预防接种异常反应的事故，并</w:t>
      </w:r>
      <w:r>
        <w:rPr>
          <w:rFonts w:ascii="宋体" w:eastAsia="宋体" w:hAnsi="宋体" w:hint="eastAsia"/>
          <w:szCs w:val="21"/>
        </w:rPr>
        <w:t>自遭受该事故之日起</w:t>
      </w:r>
      <w:r>
        <w:rPr>
          <w:rFonts w:ascii="宋体" w:eastAsia="宋体" w:hAnsi="宋体"/>
          <w:szCs w:val="21"/>
        </w:rPr>
        <w:t>180</w:t>
      </w:r>
      <w:r>
        <w:rPr>
          <w:rFonts w:ascii="宋体" w:eastAsia="宋体" w:hAnsi="宋体" w:hint="eastAsia"/>
          <w:szCs w:val="21"/>
        </w:rPr>
        <w:t>日内以该意外为直接、完全原因而导致《人身保险伤残评定标准及代码》（原中国保险监督管理委员会发布 保监发〔2014〕6号 标准编号JR/T</w:t>
      </w:r>
      <w:r>
        <w:rPr>
          <w:rFonts w:ascii="宋体" w:eastAsia="宋体" w:hAnsi="宋体"/>
          <w:szCs w:val="21"/>
        </w:rPr>
        <w:t xml:space="preserve"> </w:t>
      </w:r>
      <w:r>
        <w:rPr>
          <w:rFonts w:ascii="宋体" w:eastAsia="宋体" w:hAnsi="宋体" w:hint="eastAsia"/>
          <w:szCs w:val="21"/>
        </w:rPr>
        <w:t>0083—2013，如有修订，以最新标准为准）（以下简称《行业标准》）所列伤残条目的，</w:t>
      </w:r>
      <w:r>
        <w:rPr>
          <w:rFonts w:ascii="宋体" w:eastAsia="宋体" w:hAnsi="宋体" w:hint="eastAsia"/>
          <w:b/>
          <w:szCs w:val="21"/>
        </w:rPr>
        <w:t>保险人按该项残疾在《行业标准》中所对应的给付比例乘以保险单所载的该被保险人预防接种意外伤害保险金额计算给付</w:t>
      </w:r>
      <w:r>
        <w:rPr>
          <w:rFonts w:ascii="宋体" w:eastAsia="宋体" w:hAnsi="宋体" w:cs="宋体" w:hint="eastAsia"/>
          <w:b/>
          <w:bCs/>
          <w:szCs w:val="21"/>
        </w:rPr>
        <w:t>预防接种</w:t>
      </w:r>
      <w:r>
        <w:rPr>
          <w:rFonts w:ascii="宋体" w:eastAsia="宋体" w:hAnsi="宋体" w:hint="eastAsia"/>
          <w:b/>
          <w:szCs w:val="21"/>
        </w:rPr>
        <w:t>意外残疾保险金。</w:t>
      </w:r>
      <w:r>
        <w:rPr>
          <w:rFonts w:ascii="宋体" w:eastAsia="宋体" w:hAnsi="宋体" w:hint="eastAsia"/>
          <w:szCs w:val="21"/>
        </w:rPr>
        <w:t>若自该事故发生之日起第</w:t>
      </w:r>
      <w:r>
        <w:rPr>
          <w:rFonts w:ascii="宋体" w:eastAsia="宋体" w:hAnsi="宋体"/>
          <w:szCs w:val="21"/>
        </w:rPr>
        <w:t>180日</w:t>
      </w:r>
      <w:r>
        <w:rPr>
          <w:rFonts w:ascii="宋体" w:eastAsia="宋体" w:hAnsi="宋体" w:hint="eastAsia"/>
          <w:szCs w:val="21"/>
        </w:rPr>
        <w:t>被保险人的治疗仍未结束的，保险人按被保险人自该事故发生之日起第</w:t>
      </w:r>
      <w:r>
        <w:rPr>
          <w:rFonts w:ascii="宋体" w:eastAsia="宋体" w:hAnsi="宋体"/>
          <w:szCs w:val="21"/>
        </w:rPr>
        <w:t>180日</w:t>
      </w:r>
      <w:r>
        <w:rPr>
          <w:rFonts w:ascii="宋体" w:eastAsia="宋体" w:hAnsi="宋体" w:hint="eastAsia"/>
          <w:szCs w:val="21"/>
        </w:rPr>
        <w:t>的身体情况进行残疾鉴定，并据此给付</w:t>
      </w:r>
      <w:r>
        <w:rPr>
          <w:rFonts w:ascii="宋体" w:eastAsia="宋体" w:hAnsi="宋体" w:cs="宋体" w:hint="eastAsia"/>
          <w:bCs/>
          <w:szCs w:val="21"/>
        </w:rPr>
        <w:t>预防接种</w:t>
      </w:r>
      <w:r>
        <w:rPr>
          <w:rFonts w:ascii="宋体" w:eastAsia="宋体" w:hAnsi="宋体" w:hint="eastAsia"/>
          <w:szCs w:val="21"/>
        </w:rPr>
        <w:t>意外残疾保险金。</w:t>
      </w:r>
    </w:p>
    <w:p w:rsidR="005B4B80" w:rsidRDefault="009F57DE">
      <w:pPr>
        <w:widowControl/>
        <w:autoSpaceDE w:val="0"/>
        <w:autoSpaceDN w:val="0"/>
        <w:adjustRightInd w:val="0"/>
        <w:snapToGrid w:val="0"/>
        <w:spacing w:afterLines="50" w:after="156"/>
        <w:ind w:firstLineChars="200" w:firstLine="420"/>
        <w:jc w:val="left"/>
        <w:textAlignment w:val="bottom"/>
        <w:rPr>
          <w:rFonts w:ascii="宋体" w:eastAsia="宋体" w:hAnsi="宋体"/>
          <w:szCs w:val="21"/>
        </w:rPr>
      </w:pPr>
      <w:r>
        <w:rPr>
          <w:rFonts w:ascii="宋体" w:eastAsia="宋体" w:hAnsi="宋体" w:hint="eastAsia"/>
          <w:szCs w:val="21"/>
        </w:rPr>
        <w:t>（一）</w:t>
      </w:r>
      <w:r>
        <w:rPr>
          <w:rFonts w:ascii="宋体" w:eastAsia="宋体" w:hAnsi="宋体"/>
          <w:szCs w:val="21"/>
        </w:rPr>
        <w:t>被保险人因同一</w:t>
      </w:r>
      <w:r>
        <w:rPr>
          <w:rFonts w:ascii="宋体" w:eastAsia="宋体" w:hAnsi="宋体" w:hint="eastAsia"/>
          <w:szCs w:val="21"/>
        </w:rPr>
        <w:t>事故</w:t>
      </w:r>
      <w:r>
        <w:rPr>
          <w:rFonts w:ascii="宋体" w:eastAsia="宋体" w:hAnsi="宋体"/>
          <w:szCs w:val="21"/>
        </w:rPr>
        <w:t>导致一项以上残疾时，</w:t>
      </w:r>
      <w:proofErr w:type="gramStart"/>
      <w:r>
        <w:rPr>
          <w:rFonts w:ascii="宋体" w:eastAsia="宋体" w:hAnsi="宋体"/>
          <w:szCs w:val="21"/>
        </w:rPr>
        <w:t>若各项</w:t>
      </w:r>
      <w:proofErr w:type="gramEnd"/>
      <w:r>
        <w:rPr>
          <w:rFonts w:ascii="宋体" w:eastAsia="宋体" w:hAnsi="宋体"/>
          <w:szCs w:val="21"/>
        </w:rPr>
        <w:t>伤残等级不同，保险人仅给付其中给付比例最高一项残疾所对应的</w:t>
      </w:r>
      <w:r>
        <w:rPr>
          <w:rFonts w:ascii="宋体" w:eastAsia="宋体" w:hAnsi="宋体" w:cs="宋体" w:hint="eastAsia"/>
          <w:bCs/>
          <w:szCs w:val="21"/>
        </w:rPr>
        <w:t>预防接种</w:t>
      </w:r>
      <w:r>
        <w:rPr>
          <w:rFonts w:ascii="宋体" w:eastAsia="宋体" w:hAnsi="宋体" w:hint="eastAsia"/>
          <w:szCs w:val="21"/>
        </w:rPr>
        <w:t>意外</w:t>
      </w:r>
      <w:r>
        <w:rPr>
          <w:rFonts w:ascii="宋体" w:eastAsia="宋体" w:hAnsi="宋体"/>
          <w:szCs w:val="21"/>
        </w:rPr>
        <w:t>残疾保险金；若有两项以上伤残等级相同，则最多晋升一级后按其对应的给付比例给付</w:t>
      </w:r>
      <w:r>
        <w:rPr>
          <w:rFonts w:ascii="宋体" w:eastAsia="宋体" w:hAnsi="宋体" w:cs="宋体" w:hint="eastAsia"/>
          <w:bCs/>
          <w:szCs w:val="21"/>
        </w:rPr>
        <w:t>预防接种</w:t>
      </w:r>
      <w:r>
        <w:rPr>
          <w:rFonts w:ascii="宋体" w:eastAsia="宋体" w:hAnsi="宋体" w:hint="eastAsia"/>
          <w:szCs w:val="21"/>
        </w:rPr>
        <w:t>意外</w:t>
      </w:r>
      <w:r>
        <w:rPr>
          <w:rFonts w:ascii="宋体" w:eastAsia="宋体" w:hAnsi="宋体"/>
          <w:szCs w:val="21"/>
        </w:rPr>
        <w:t>残疾保险金。</w:t>
      </w:r>
    </w:p>
    <w:p w:rsidR="005B4B80" w:rsidRDefault="009F57DE">
      <w:pPr>
        <w:pStyle w:val="af4"/>
        <w:spacing w:afterLines="50" w:after="156"/>
        <w:ind w:leftChars="0" w:left="0"/>
        <w:rPr>
          <w:rFonts w:ascii="宋体" w:hAnsi="宋体"/>
          <w:bCs/>
          <w:szCs w:val="21"/>
        </w:rPr>
      </w:pPr>
      <w:r>
        <w:rPr>
          <w:rFonts w:ascii="宋体" w:hAnsi="宋体" w:hint="eastAsia"/>
          <w:szCs w:val="21"/>
        </w:rPr>
        <w:t>（二）</w:t>
      </w:r>
      <w:r>
        <w:rPr>
          <w:rFonts w:ascii="宋体" w:hAnsi="宋体"/>
          <w:szCs w:val="21"/>
        </w:rPr>
        <w:t>该次</w:t>
      </w:r>
      <w:r>
        <w:rPr>
          <w:rFonts w:ascii="宋体" w:hAnsi="宋体" w:hint="eastAsia"/>
          <w:szCs w:val="21"/>
        </w:rPr>
        <w:t>事故</w:t>
      </w:r>
      <w:r>
        <w:rPr>
          <w:rFonts w:ascii="宋体" w:hAnsi="宋体"/>
          <w:szCs w:val="21"/>
        </w:rPr>
        <w:t>导致的残疾合并前次</w:t>
      </w:r>
      <w:r>
        <w:rPr>
          <w:rFonts w:ascii="宋体" w:hAnsi="宋体" w:hint="eastAsia"/>
          <w:szCs w:val="21"/>
        </w:rPr>
        <w:t>同一部位</w:t>
      </w:r>
      <w:r>
        <w:rPr>
          <w:rFonts w:ascii="宋体" w:hAnsi="宋体"/>
          <w:szCs w:val="21"/>
        </w:rPr>
        <w:t>残疾可领取较高比例</w:t>
      </w:r>
      <w:r>
        <w:rPr>
          <w:rFonts w:ascii="宋体" w:hAnsi="宋体" w:cs="宋体" w:hint="eastAsia"/>
          <w:bCs/>
          <w:szCs w:val="21"/>
        </w:rPr>
        <w:t>预防接种</w:t>
      </w:r>
      <w:r>
        <w:rPr>
          <w:rFonts w:ascii="宋体" w:hAnsi="宋体" w:hint="eastAsia"/>
          <w:szCs w:val="21"/>
        </w:rPr>
        <w:t>意外</w:t>
      </w:r>
      <w:r>
        <w:rPr>
          <w:rFonts w:ascii="宋体" w:hAnsi="宋体"/>
          <w:szCs w:val="21"/>
        </w:rPr>
        <w:t>残疾保险金者，按较高比例给付，</w:t>
      </w:r>
      <w:r>
        <w:rPr>
          <w:rFonts w:ascii="宋体" w:hAnsi="宋体" w:hint="eastAsia"/>
          <w:b/>
          <w:szCs w:val="21"/>
        </w:rPr>
        <w:t>但以下情况应予以扣除：</w:t>
      </w:r>
    </w:p>
    <w:p w:rsidR="005B4B80" w:rsidRDefault="009F57DE">
      <w:pPr>
        <w:pStyle w:val="af4"/>
        <w:spacing w:afterLines="50" w:after="156"/>
        <w:ind w:leftChars="0" w:left="0" w:firstLine="422"/>
        <w:rPr>
          <w:rFonts w:ascii="宋体" w:hAnsi="宋体"/>
          <w:b/>
          <w:szCs w:val="21"/>
        </w:rPr>
      </w:pPr>
      <w:r>
        <w:rPr>
          <w:rFonts w:ascii="宋体" w:hAnsi="宋体" w:hint="eastAsia"/>
          <w:b/>
          <w:szCs w:val="21"/>
        </w:rPr>
        <w:t>1.前次伤残已领取的</w:t>
      </w:r>
      <w:r>
        <w:rPr>
          <w:rFonts w:ascii="宋体" w:hAnsi="宋体" w:cs="宋体" w:hint="eastAsia"/>
          <w:b/>
          <w:szCs w:val="21"/>
        </w:rPr>
        <w:t>预防接种</w:t>
      </w:r>
      <w:r>
        <w:rPr>
          <w:rFonts w:ascii="宋体" w:hAnsi="宋体" w:hint="eastAsia"/>
          <w:b/>
          <w:szCs w:val="21"/>
        </w:rPr>
        <w:t>残疾保险金；</w:t>
      </w:r>
    </w:p>
    <w:p w:rsidR="005B4B80" w:rsidRDefault="009F57DE">
      <w:pPr>
        <w:pStyle w:val="af4"/>
        <w:spacing w:afterLines="50" w:after="156"/>
        <w:ind w:leftChars="0" w:left="0" w:firstLine="422"/>
        <w:rPr>
          <w:rFonts w:ascii="宋体" w:hAnsi="宋体"/>
          <w:b/>
          <w:szCs w:val="21"/>
        </w:rPr>
      </w:pPr>
      <w:r>
        <w:rPr>
          <w:rFonts w:ascii="宋体" w:hAnsi="宋体" w:hint="eastAsia"/>
          <w:b/>
          <w:szCs w:val="21"/>
        </w:rPr>
        <w:t>2.投保前已患《行业标准》所列的残疾对应等级的</w:t>
      </w:r>
      <w:r>
        <w:rPr>
          <w:rFonts w:ascii="宋体" w:hAnsi="宋体" w:cs="宋体" w:hint="eastAsia"/>
          <w:b/>
          <w:szCs w:val="21"/>
        </w:rPr>
        <w:t>预防接种</w:t>
      </w:r>
      <w:r>
        <w:rPr>
          <w:rFonts w:ascii="宋体" w:hAnsi="宋体" w:hint="eastAsia"/>
          <w:b/>
          <w:szCs w:val="21"/>
        </w:rPr>
        <w:t>残疾保险金；</w:t>
      </w:r>
    </w:p>
    <w:p w:rsidR="005B4B80" w:rsidRDefault="009F57DE">
      <w:pPr>
        <w:ind w:firstLineChars="200" w:firstLine="422"/>
      </w:pPr>
      <w:r>
        <w:rPr>
          <w:rFonts w:ascii="宋体" w:hAnsi="宋体" w:hint="eastAsia"/>
          <w:b/>
          <w:szCs w:val="21"/>
        </w:rPr>
        <w:t>3.因责任免除事项所致《行业标准》所列的残疾对应等级的</w:t>
      </w:r>
      <w:r>
        <w:rPr>
          <w:rFonts w:ascii="宋体" w:eastAsia="宋体" w:hAnsi="宋体" w:cs="宋体" w:hint="eastAsia"/>
          <w:b/>
          <w:szCs w:val="21"/>
        </w:rPr>
        <w:t>预防接种</w:t>
      </w:r>
      <w:r>
        <w:rPr>
          <w:rFonts w:ascii="宋体" w:hAnsi="宋体" w:hint="eastAsia"/>
          <w:b/>
          <w:szCs w:val="21"/>
        </w:rPr>
        <w:t>残疾保险金。</w:t>
      </w:r>
    </w:p>
    <w:p w:rsidR="005B4B80" w:rsidRDefault="009F57DE">
      <w:pPr>
        <w:widowControl/>
        <w:autoSpaceDE w:val="0"/>
        <w:autoSpaceDN w:val="0"/>
        <w:adjustRightInd w:val="0"/>
        <w:snapToGrid w:val="0"/>
        <w:spacing w:afterLines="50" w:after="156"/>
        <w:ind w:firstLineChars="200" w:firstLine="422"/>
        <w:jc w:val="left"/>
        <w:textAlignment w:val="bottom"/>
        <w:rPr>
          <w:rFonts w:ascii="宋体" w:hAnsi="宋体"/>
          <w:b/>
          <w:bCs/>
          <w:kern w:val="0"/>
          <w:szCs w:val="21"/>
        </w:rPr>
      </w:pPr>
      <w:r>
        <w:rPr>
          <w:rFonts w:ascii="宋体" w:hAnsi="宋体" w:hint="eastAsia"/>
          <w:b/>
          <w:bCs/>
          <w:szCs w:val="21"/>
        </w:rPr>
        <w:t>三、在保险期间内，保险人对于被保险人的</w:t>
      </w:r>
      <w:r>
        <w:rPr>
          <w:rFonts w:ascii="宋体" w:eastAsia="宋体" w:hAnsi="宋体" w:cs="宋体" w:hint="eastAsia"/>
          <w:b/>
          <w:szCs w:val="21"/>
        </w:rPr>
        <w:t>预防接种</w:t>
      </w:r>
      <w:r>
        <w:rPr>
          <w:rFonts w:ascii="宋体" w:hAnsi="宋体" w:hint="eastAsia"/>
          <w:b/>
          <w:bCs/>
          <w:szCs w:val="21"/>
        </w:rPr>
        <w:t>意外身故、残疾保险金的给付总额，以保险单所载该被保险人的预防接种意外伤害保险金额为限。</w:t>
      </w:r>
      <w:r>
        <w:rPr>
          <w:rFonts w:ascii="宋体" w:hAnsi="宋体" w:hint="eastAsia"/>
          <w:b/>
          <w:bCs/>
          <w:kern w:val="0"/>
          <w:szCs w:val="21"/>
        </w:rPr>
        <w:t>一次或累计给付的保险金达到</w:t>
      </w:r>
      <w:r>
        <w:rPr>
          <w:rFonts w:ascii="宋体" w:hAnsi="宋体" w:hint="eastAsia"/>
          <w:b/>
          <w:bCs/>
          <w:szCs w:val="21"/>
        </w:rPr>
        <w:t>预防接种</w:t>
      </w:r>
      <w:r>
        <w:rPr>
          <w:rFonts w:ascii="宋体" w:hAnsi="宋体" w:hint="eastAsia"/>
          <w:b/>
          <w:bCs/>
          <w:kern w:val="0"/>
          <w:szCs w:val="21"/>
        </w:rPr>
        <w:t>意外伤害保险金额时，保险人对该被保险人的上述各项保险责任终止。</w:t>
      </w:r>
    </w:p>
    <w:p w:rsidR="005B4B80" w:rsidRDefault="005B4B80">
      <w:pPr>
        <w:spacing w:beforeLines="50" w:before="156" w:afterLines="50" w:after="156"/>
        <w:ind w:firstLineChars="200" w:firstLine="420"/>
        <w:rPr>
          <w:rFonts w:ascii="宋体" w:hAnsi="宋体" w:cs="宋体"/>
          <w:szCs w:val="21"/>
        </w:rPr>
      </w:pPr>
    </w:p>
    <w:p w:rsidR="005B4B80" w:rsidRDefault="009F57DE">
      <w:pPr>
        <w:pStyle w:val="aa"/>
        <w:spacing w:beforeLines="50" w:before="156" w:afterLines="50" w:after="156" w:line="240" w:lineRule="auto"/>
        <w:rPr>
          <w:rFonts w:ascii="宋体" w:hAnsi="宋体" w:cs="宋体"/>
          <w:sz w:val="21"/>
          <w:szCs w:val="21"/>
        </w:rPr>
      </w:pPr>
      <w:r>
        <w:rPr>
          <w:rFonts w:ascii="宋体" w:hAnsi="宋体" w:cs="宋体" w:hint="eastAsia"/>
          <w:sz w:val="21"/>
          <w:szCs w:val="21"/>
        </w:rPr>
        <w:t>责任免除</w:t>
      </w:r>
    </w:p>
    <w:p w:rsidR="005B4B80" w:rsidRDefault="009F57DE">
      <w:pPr>
        <w:numPr>
          <w:ilvl w:val="255"/>
          <w:numId w:val="0"/>
        </w:numPr>
        <w:spacing w:beforeLines="50" w:before="156" w:afterLines="50" w:after="156"/>
        <w:ind w:firstLineChars="200" w:firstLine="422"/>
        <w:rPr>
          <w:rFonts w:ascii="宋体" w:eastAsia="宋体" w:hAnsi="宋体" w:cs="宋体"/>
          <w:b/>
          <w:szCs w:val="21"/>
        </w:rPr>
      </w:pPr>
      <w:r>
        <w:rPr>
          <w:rFonts w:ascii="宋体" w:eastAsia="宋体" w:hAnsi="宋体" w:cs="宋体" w:hint="eastAsia"/>
          <w:b/>
          <w:szCs w:val="21"/>
        </w:rPr>
        <w:t>第六条</w:t>
      </w:r>
      <w:r>
        <w:rPr>
          <w:rFonts w:ascii="宋体" w:eastAsia="宋体" w:hAnsi="宋体" w:cs="宋体"/>
          <w:b/>
          <w:szCs w:val="21"/>
        </w:rPr>
        <w:t xml:space="preserve"> </w:t>
      </w:r>
      <w:r>
        <w:rPr>
          <w:rStyle w:val="9pblue1"/>
          <w:rFonts w:ascii="宋体" w:eastAsia="宋体" w:hAnsi="宋体" w:cs="宋体" w:hint="eastAsia"/>
          <w:b/>
          <w:bCs/>
          <w:spacing w:val="0"/>
          <w:sz w:val="21"/>
          <w:szCs w:val="21"/>
        </w:rPr>
        <w:t>本保险合同的责任免除如下：</w:t>
      </w:r>
      <w:r>
        <w:rPr>
          <w:rFonts w:ascii="宋体" w:eastAsia="宋体" w:hAnsi="宋体" w:cs="宋体"/>
          <w:b/>
          <w:szCs w:val="21"/>
        </w:rPr>
        <w:t xml:space="preserve"> </w:t>
      </w:r>
    </w:p>
    <w:p w:rsidR="005B4B80" w:rsidRDefault="009F57DE">
      <w:pPr>
        <w:numPr>
          <w:ilvl w:val="255"/>
          <w:numId w:val="0"/>
        </w:numPr>
        <w:spacing w:beforeLines="50" w:before="156" w:afterLines="50" w:after="156"/>
        <w:ind w:firstLineChars="200" w:firstLine="422"/>
        <w:rPr>
          <w:rFonts w:ascii="宋体" w:eastAsia="宋体" w:hAnsi="宋体" w:cs="宋体"/>
          <w:b/>
          <w:szCs w:val="21"/>
        </w:rPr>
      </w:pPr>
      <w:r>
        <w:rPr>
          <w:rFonts w:ascii="宋体" w:eastAsia="宋体" w:hAnsi="宋体" w:cs="宋体" w:hint="eastAsia"/>
          <w:b/>
          <w:szCs w:val="21"/>
        </w:rPr>
        <w:t>一、因下列原因造成被保险人身故、伤残，保险人不承担给付保险金责任：</w:t>
      </w:r>
    </w:p>
    <w:p w:rsidR="005B4B80" w:rsidRDefault="009F57DE">
      <w:pPr>
        <w:spacing w:beforeLines="50" w:before="156" w:afterLines="50" w:after="156"/>
        <w:ind w:firstLineChars="200" w:firstLine="422"/>
        <w:rPr>
          <w:rStyle w:val="9pblue1"/>
          <w:rFonts w:ascii="宋体" w:eastAsia="宋体" w:hAnsi="宋体"/>
          <w:b/>
          <w:spacing w:val="0"/>
          <w:sz w:val="21"/>
          <w:szCs w:val="21"/>
        </w:rPr>
      </w:pPr>
      <w:r>
        <w:rPr>
          <w:rFonts w:ascii="宋体" w:eastAsia="宋体" w:hAnsi="宋体" w:cs="宋体" w:hint="eastAsia"/>
          <w:b/>
          <w:szCs w:val="21"/>
        </w:rPr>
        <w:t>（一）</w:t>
      </w:r>
      <w:r>
        <w:rPr>
          <w:rStyle w:val="9pblue1"/>
          <w:rFonts w:ascii="宋体" w:eastAsia="宋体" w:hAnsi="宋体" w:hint="eastAsia"/>
          <w:b/>
          <w:spacing w:val="0"/>
          <w:sz w:val="21"/>
          <w:szCs w:val="21"/>
        </w:rPr>
        <w:t>投保前被保险人已有的伤害；</w:t>
      </w:r>
    </w:p>
    <w:p w:rsidR="005B4B80" w:rsidRDefault="009F57DE">
      <w:pPr>
        <w:spacing w:beforeLines="50" w:before="156" w:afterLines="50" w:after="156"/>
        <w:ind w:firstLineChars="200" w:firstLine="422"/>
        <w:rPr>
          <w:rFonts w:ascii="宋体" w:eastAsia="宋体" w:hAnsi="宋体" w:cs="宋体"/>
          <w:b/>
          <w:szCs w:val="21"/>
        </w:rPr>
      </w:pPr>
      <w:r>
        <w:rPr>
          <w:rFonts w:ascii="宋体" w:eastAsia="宋体" w:hAnsi="宋体" w:cs="宋体" w:hint="eastAsia"/>
          <w:b/>
          <w:szCs w:val="21"/>
        </w:rPr>
        <w:t>（二）投保人、被保险人的故意行为；</w:t>
      </w:r>
    </w:p>
    <w:p w:rsidR="005B4B80" w:rsidRDefault="009F57DE">
      <w:pPr>
        <w:spacing w:beforeLines="50" w:before="156" w:afterLines="50" w:after="156"/>
        <w:ind w:firstLineChars="200" w:firstLine="422"/>
        <w:rPr>
          <w:rFonts w:ascii="宋体" w:eastAsia="宋体" w:hAnsi="宋体" w:cs="宋体"/>
          <w:b/>
          <w:szCs w:val="21"/>
        </w:rPr>
      </w:pPr>
      <w:r>
        <w:rPr>
          <w:rFonts w:ascii="宋体" w:eastAsia="宋体" w:hAnsi="宋体" w:cs="宋体" w:hint="eastAsia"/>
          <w:b/>
          <w:szCs w:val="21"/>
        </w:rPr>
        <w:t>（三）被保险人或其家属不遵守医疗卫生机构规章制度、不配合治疗；</w:t>
      </w:r>
    </w:p>
    <w:p w:rsidR="005B4B80" w:rsidRDefault="009F57DE">
      <w:pPr>
        <w:spacing w:beforeLines="50" w:before="156" w:afterLines="50" w:after="156"/>
        <w:ind w:firstLineChars="200" w:firstLine="422"/>
        <w:rPr>
          <w:rFonts w:ascii="宋体" w:eastAsia="宋体" w:hAnsi="宋体" w:cs="宋体"/>
          <w:b/>
          <w:szCs w:val="21"/>
        </w:rPr>
      </w:pPr>
      <w:r>
        <w:rPr>
          <w:rFonts w:ascii="宋体" w:eastAsia="宋体" w:hAnsi="宋体" w:cs="宋体" w:hint="eastAsia"/>
          <w:b/>
          <w:szCs w:val="21"/>
        </w:rPr>
        <w:t>（四）使用过期、变质、质量不合格的疫苗或使用未经国家药品监督管理部门认可的疫苗；</w:t>
      </w:r>
    </w:p>
    <w:p w:rsidR="005B4B80" w:rsidRDefault="009F57DE">
      <w:pPr>
        <w:spacing w:beforeLines="50" w:before="156" w:afterLines="50" w:after="156"/>
        <w:ind w:firstLineChars="200" w:firstLine="422"/>
        <w:rPr>
          <w:rFonts w:ascii="宋体" w:eastAsia="宋体" w:hAnsi="宋体" w:cs="宋体"/>
          <w:b/>
          <w:szCs w:val="21"/>
        </w:rPr>
      </w:pPr>
      <w:r>
        <w:rPr>
          <w:rFonts w:ascii="宋体" w:eastAsia="宋体" w:hAnsi="宋体" w:cs="宋体" w:hint="eastAsia"/>
          <w:b/>
          <w:szCs w:val="21"/>
        </w:rPr>
        <w:t>（五）被保险人未在经国家卫生主管部门指定的医疗卫生机构接种的任何疫苗；</w:t>
      </w:r>
    </w:p>
    <w:p w:rsidR="005B4B80" w:rsidRDefault="009F57DE">
      <w:pPr>
        <w:spacing w:beforeLines="50" w:before="156" w:afterLines="50" w:after="156"/>
        <w:ind w:firstLineChars="200" w:firstLine="422"/>
        <w:rPr>
          <w:rFonts w:ascii="宋体" w:eastAsia="宋体" w:hAnsi="宋体" w:cs="宋体"/>
          <w:b/>
          <w:szCs w:val="21"/>
        </w:rPr>
      </w:pPr>
      <w:r>
        <w:rPr>
          <w:rFonts w:ascii="宋体" w:eastAsia="宋体" w:hAnsi="宋体" w:cs="宋体" w:hint="eastAsia"/>
          <w:b/>
          <w:szCs w:val="21"/>
        </w:rPr>
        <w:t>（六）被保险人在中国香港、澳门、台湾地区接种的任何疫苗；</w:t>
      </w:r>
    </w:p>
    <w:p w:rsidR="005B4B80" w:rsidRDefault="009F57DE">
      <w:pPr>
        <w:spacing w:beforeLines="50" w:before="156" w:afterLines="50" w:after="156"/>
        <w:ind w:firstLineChars="200" w:firstLine="422"/>
        <w:rPr>
          <w:rFonts w:ascii="宋体" w:eastAsia="宋体" w:hAnsi="宋体" w:cs="宋体"/>
          <w:b/>
          <w:szCs w:val="21"/>
        </w:rPr>
      </w:pPr>
      <w:r>
        <w:rPr>
          <w:rFonts w:ascii="宋体" w:eastAsia="宋体" w:hAnsi="宋体" w:cs="宋体" w:hint="eastAsia"/>
          <w:b/>
          <w:szCs w:val="21"/>
        </w:rPr>
        <w:lastRenderedPageBreak/>
        <w:t>（七）被保险人在接种过程中发生的医疗事故导致的；</w:t>
      </w:r>
    </w:p>
    <w:p w:rsidR="005B4B80" w:rsidRDefault="009F57DE">
      <w:pPr>
        <w:spacing w:beforeLines="50" w:before="156" w:afterLines="50" w:after="156"/>
        <w:ind w:firstLineChars="200" w:firstLine="422"/>
        <w:rPr>
          <w:rFonts w:ascii="宋体" w:eastAsia="宋体" w:hAnsi="宋体" w:cs="宋体"/>
          <w:b/>
          <w:szCs w:val="21"/>
        </w:rPr>
      </w:pPr>
      <w:r>
        <w:rPr>
          <w:rFonts w:ascii="宋体" w:eastAsia="宋体" w:hAnsi="宋体" w:cs="宋体" w:hint="eastAsia"/>
          <w:b/>
          <w:szCs w:val="21"/>
        </w:rPr>
        <w:t>（八）被保险人因非接种过程中发生的意外事故；</w:t>
      </w:r>
    </w:p>
    <w:p w:rsidR="005B4B80" w:rsidRDefault="009F57DE">
      <w:pPr>
        <w:spacing w:beforeLines="50" w:before="156" w:afterLines="50" w:after="156"/>
        <w:ind w:firstLineChars="200" w:firstLine="422"/>
        <w:rPr>
          <w:rFonts w:ascii="宋体" w:eastAsia="宋体" w:hAnsi="宋体" w:cs="宋体"/>
          <w:b/>
          <w:szCs w:val="21"/>
        </w:rPr>
      </w:pPr>
      <w:r>
        <w:rPr>
          <w:rFonts w:ascii="宋体" w:eastAsia="宋体" w:hAnsi="宋体" w:cs="宋体" w:hint="eastAsia"/>
          <w:b/>
          <w:szCs w:val="21"/>
        </w:rPr>
        <w:t>（九）被保险人由于非接种原因导致的猝死；</w:t>
      </w:r>
    </w:p>
    <w:p w:rsidR="005B4B80" w:rsidRDefault="009F57DE">
      <w:pPr>
        <w:spacing w:beforeLines="50" w:before="156" w:afterLines="50" w:after="156"/>
        <w:ind w:firstLineChars="200" w:firstLine="422"/>
        <w:rPr>
          <w:rFonts w:ascii="宋体" w:eastAsia="宋体" w:hAnsi="宋体" w:cs="宋体"/>
          <w:b/>
          <w:szCs w:val="21"/>
        </w:rPr>
      </w:pPr>
      <w:r>
        <w:rPr>
          <w:rFonts w:ascii="宋体" w:eastAsia="宋体" w:hAnsi="宋体" w:cs="宋体" w:hint="eastAsia"/>
          <w:b/>
          <w:szCs w:val="21"/>
        </w:rPr>
        <w:t>（十）被保险人因任何疾病、食物</w:t>
      </w:r>
      <w:r>
        <w:rPr>
          <w:rFonts w:ascii="宋体" w:eastAsia="宋体" w:hAnsi="宋体" w:cs="宋体"/>
          <w:b/>
          <w:szCs w:val="21"/>
        </w:rPr>
        <w:t>/药物过敏、食物中毒、中暑、整容手术、高原反应、猝死、椎间盘突出症（包括椎间盘膨出、椎间盘突出、椎间盘脱出、游离型椎间盘等类型）、医疗事故或其他医疗导致的伤害；</w:t>
      </w:r>
    </w:p>
    <w:p w:rsidR="005B4B80" w:rsidRDefault="009F57DE">
      <w:pPr>
        <w:spacing w:beforeLines="50" w:before="156" w:afterLines="50" w:after="156"/>
        <w:ind w:firstLineChars="200" w:firstLine="422"/>
        <w:rPr>
          <w:rStyle w:val="9pblue1"/>
          <w:rFonts w:ascii="宋体" w:eastAsia="宋体" w:hAnsi="宋体"/>
          <w:b/>
          <w:spacing w:val="0"/>
          <w:sz w:val="21"/>
          <w:szCs w:val="21"/>
        </w:rPr>
      </w:pPr>
      <w:r>
        <w:rPr>
          <w:rFonts w:ascii="宋体" w:eastAsia="宋体" w:hAnsi="宋体" w:cs="宋体" w:hint="eastAsia"/>
          <w:b/>
          <w:szCs w:val="21"/>
        </w:rPr>
        <w:t>（十一）</w:t>
      </w:r>
      <w:r>
        <w:rPr>
          <w:rStyle w:val="9pblue1"/>
          <w:rFonts w:ascii="宋体" w:eastAsia="宋体" w:hAnsi="宋体" w:hint="eastAsia"/>
          <w:b/>
          <w:spacing w:val="0"/>
          <w:sz w:val="21"/>
          <w:szCs w:val="21"/>
        </w:rPr>
        <w:t>因被保险人挑衅或者故意行为导致争执、打斗而引发意外或者因此被攻击、被伤害或者被杀害；</w:t>
      </w:r>
    </w:p>
    <w:p w:rsidR="005B4B80" w:rsidRDefault="009F57DE">
      <w:pPr>
        <w:spacing w:beforeLines="50" w:before="156" w:afterLines="50" w:after="156"/>
        <w:ind w:firstLineChars="200" w:firstLine="422"/>
        <w:rPr>
          <w:rStyle w:val="9pblue1"/>
          <w:rFonts w:ascii="宋体" w:eastAsia="宋体" w:hAnsi="宋体"/>
          <w:b/>
          <w:spacing w:val="0"/>
          <w:sz w:val="21"/>
          <w:szCs w:val="21"/>
        </w:rPr>
      </w:pPr>
      <w:r>
        <w:rPr>
          <w:rStyle w:val="9pblue1"/>
          <w:rFonts w:ascii="宋体" w:eastAsia="宋体" w:hAnsi="宋体" w:hint="eastAsia"/>
          <w:b/>
          <w:spacing w:val="0"/>
          <w:sz w:val="21"/>
          <w:szCs w:val="21"/>
        </w:rPr>
        <w:t>（十二）被保险人未</w:t>
      </w:r>
      <w:proofErr w:type="gramStart"/>
      <w:r>
        <w:rPr>
          <w:rStyle w:val="9pblue1"/>
          <w:rFonts w:ascii="宋体" w:eastAsia="宋体" w:hAnsi="宋体" w:hint="eastAsia"/>
          <w:b/>
          <w:spacing w:val="0"/>
          <w:sz w:val="21"/>
          <w:szCs w:val="21"/>
        </w:rPr>
        <w:t>遵</w:t>
      </w:r>
      <w:proofErr w:type="gramEnd"/>
      <w:r>
        <w:rPr>
          <w:rStyle w:val="9pblue1"/>
          <w:rFonts w:ascii="宋体" w:eastAsia="宋体" w:hAnsi="宋体" w:hint="eastAsia"/>
          <w:b/>
          <w:spacing w:val="0"/>
          <w:sz w:val="21"/>
          <w:szCs w:val="21"/>
        </w:rPr>
        <w:t>医嘱而私自服用、涂用</w:t>
      </w:r>
      <w:r>
        <w:rPr>
          <w:rStyle w:val="9pblue1"/>
          <w:rFonts w:ascii="宋体" w:eastAsia="宋体" w:hAnsi="宋体" w:cs="宋体" w:hint="eastAsia"/>
          <w:b/>
          <w:spacing w:val="0"/>
          <w:sz w:val="21"/>
          <w:szCs w:val="21"/>
        </w:rPr>
        <w:t>或者</w:t>
      </w:r>
      <w:r>
        <w:rPr>
          <w:rStyle w:val="9pblue1"/>
          <w:rFonts w:ascii="宋体" w:eastAsia="宋体" w:hAnsi="宋体" w:hint="eastAsia"/>
          <w:b/>
          <w:spacing w:val="0"/>
          <w:sz w:val="21"/>
          <w:szCs w:val="21"/>
        </w:rPr>
        <w:t>注射药物，药物过敏，细菌或者病毒感染（意外导致的伤口感染不在此限），医疗事故；</w:t>
      </w:r>
    </w:p>
    <w:p w:rsidR="005B4B80" w:rsidRDefault="009F57DE">
      <w:pPr>
        <w:spacing w:beforeLines="50" w:before="156" w:afterLines="50" w:after="156"/>
        <w:ind w:firstLineChars="200" w:firstLine="422"/>
        <w:rPr>
          <w:rStyle w:val="9pblue1"/>
          <w:rFonts w:ascii="宋体" w:eastAsia="宋体" w:hAnsi="宋体"/>
          <w:b/>
          <w:bCs/>
          <w:spacing w:val="0"/>
          <w:sz w:val="21"/>
          <w:szCs w:val="21"/>
        </w:rPr>
      </w:pPr>
      <w:r>
        <w:rPr>
          <w:rStyle w:val="9pblue1"/>
          <w:rFonts w:ascii="宋体" w:eastAsia="宋体" w:hAnsi="宋体" w:hint="eastAsia"/>
          <w:b/>
          <w:spacing w:val="0"/>
          <w:sz w:val="21"/>
          <w:szCs w:val="21"/>
        </w:rPr>
        <w:t>（十三）被保险人怀孕（含宫外孕）、流产、分娩（含剖腹产）、避孕、绝育手术、治疗不孕症、人工受孕以及由此导致的并发症，但意外所致的流产、分娩不在此限</w:t>
      </w:r>
      <w:r>
        <w:rPr>
          <w:rStyle w:val="9pblue1"/>
          <w:rFonts w:ascii="宋体" w:eastAsia="宋体" w:hAnsi="宋体" w:hint="eastAsia"/>
          <w:b/>
          <w:bCs/>
          <w:spacing w:val="0"/>
          <w:sz w:val="21"/>
          <w:szCs w:val="21"/>
        </w:rPr>
        <w:t>；</w:t>
      </w:r>
    </w:p>
    <w:p w:rsidR="005B4B80" w:rsidRDefault="009F57DE">
      <w:pPr>
        <w:spacing w:beforeLines="50" w:before="156" w:afterLines="50" w:after="156"/>
        <w:ind w:firstLineChars="200" w:firstLine="422"/>
        <w:rPr>
          <w:rStyle w:val="9pblue1"/>
          <w:rFonts w:ascii="宋体" w:eastAsia="宋体" w:hAnsi="宋体"/>
          <w:b/>
          <w:spacing w:val="0"/>
          <w:sz w:val="21"/>
          <w:szCs w:val="21"/>
        </w:rPr>
      </w:pPr>
      <w:r>
        <w:rPr>
          <w:rStyle w:val="9pblue1"/>
          <w:rFonts w:ascii="宋体" w:eastAsia="宋体" w:hAnsi="宋体" w:hint="eastAsia"/>
          <w:b/>
          <w:bCs/>
          <w:spacing w:val="0"/>
          <w:sz w:val="21"/>
          <w:szCs w:val="21"/>
        </w:rPr>
        <w:t>（十四）</w:t>
      </w:r>
      <w:r>
        <w:rPr>
          <w:rStyle w:val="9pblue1"/>
          <w:rFonts w:ascii="宋体" w:eastAsia="宋体" w:hAnsi="宋体" w:hint="eastAsia"/>
          <w:b/>
          <w:spacing w:val="0"/>
          <w:sz w:val="21"/>
          <w:szCs w:val="21"/>
        </w:rPr>
        <w:t>被保险人非因意外伤害、自然灾害事故而下落不明</w:t>
      </w:r>
      <w:r>
        <w:rPr>
          <w:rFonts w:ascii="宋体" w:eastAsia="宋体" w:hAnsi="宋体" w:hint="eastAsia"/>
          <w:b/>
          <w:bCs/>
          <w:szCs w:val="21"/>
        </w:rPr>
        <w:t>而被法院宣告死亡的</w:t>
      </w:r>
      <w:r>
        <w:rPr>
          <w:rStyle w:val="9pblue1"/>
          <w:rFonts w:ascii="宋体" w:eastAsia="宋体" w:hAnsi="宋体" w:hint="eastAsia"/>
          <w:b/>
          <w:spacing w:val="0"/>
          <w:sz w:val="21"/>
          <w:szCs w:val="21"/>
        </w:rPr>
        <w:t>；</w:t>
      </w:r>
    </w:p>
    <w:p w:rsidR="005B4B80" w:rsidRDefault="009F57DE">
      <w:pPr>
        <w:tabs>
          <w:tab w:val="left" w:pos="1260"/>
          <w:tab w:val="left" w:pos="1440"/>
          <w:tab w:val="left" w:pos="1620"/>
          <w:tab w:val="left" w:pos="1800"/>
          <w:tab w:val="left" w:pos="1980"/>
          <w:tab w:val="left" w:pos="2160"/>
        </w:tabs>
        <w:adjustRightInd w:val="0"/>
        <w:snapToGrid w:val="0"/>
        <w:spacing w:afterLines="50" w:after="156"/>
        <w:ind w:firstLineChars="196" w:firstLine="413"/>
        <w:rPr>
          <w:rStyle w:val="9pblue1"/>
          <w:rFonts w:ascii="宋体" w:eastAsia="宋体" w:hAnsi="宋体"/>
          <w:b/>
          <w:spacing w:val="0"/>
          <w:sz w:val="21"/>
          <w:szCs w:val="21"/>
        </w:rPr>
      </w:pPr>
      <w:r>
        <w:rPr>
          <w:rStyle w:val="9pblue1"/>
          <w:rFonts w:ascii="宋体" w:eastAsia="宋体" w:hAnsi="宋体" w:hint="eastAsia"/>
          <w:b/>
          <w:spacing w:val="0"/>
          <w:sz w:val="21"/>
          <w:szCs w:val="21"/>
        </w:rPr>
        <w:t>（十五）任何生物、化学、核武器，核能装置造成的爆炸、灼伤、污染或者辐射，恐怖活动，邪教组织活动；</w:t>
      </w:r>
    </w:p>
    <w:p w:rsidR="005B4B80" w:rsidRDefault="009F57DE">
      <w:pPr>
        <w:spacing w:beforeLines="50" w:before="156" w:afterLines="50" w:after="156"/>
        <w:ind w:firstLineChars="200" w:firstLine="422"/>
        <w:rPr>
          <w:rFonts w:ascii="宋体" w:eastAsia="宋体" w:hAnsi="宋体" w:cs="宋体"/>
          <w:b/>
          <w:szCs w:val="21"/>
        </w:rPr>
      </w:pPr>
      <w:r>
        <w:rPr>
          <w:rStyle w:val="9pblue1"/>
          <w:rFonts w:ascii="宋体" w:eastAsia="宋体" w:hAnsi="宋体" w:hint="eastAsia"/>
          <w:b/>
          <w:spacing w:val="0"/>
          <w:sz w:val="21"/>
          <w:szCs w:val="21"/>
        </w:rPr>
        <w:t>（十六）</w:t>
      </w:r>
      <w:r>
        <w:rPr>
          <w:rFonts w:ascii="宋体" w:eastAsia="宋体" w:hAnsi="宋体" w:cs="宋体" w:hint="eastAsia"/>
          <w:b/>
          <w:szCs w:val="21"/>
        </w:rPr>
        <w:t>被保险人从事潜水、滑水、滑雪、风浪板、蹦极、跳伞、水上摩托艇、滑翔翼、攀岩运动、探险活动、拳击、柔道、跆拳道、空手道、武术比赛、摔跤比赛、特技表演、马术、赛马、各种车辆表演、赛车运动或训练、驾驶卡丁车等高风险运动</w:t>
      </w:r>
      <w:r>
        <w:rPr>
          <w:rFonts w:ascii="宋体" w:eastAsia="宋体" w:hAnsi="宋体" w:cs="宋体"/>
          <w:b/>
          <w:szCs w:val="21"/>
        </w:rPr>
        <w:t>。</w:t>
      </w:r>
    </w:p>
    <w:p w:rsidR="005B4B80" w:rsidRDefault="009F57DE">
      <w:pPr>
        <w:spacing w:beforeLines="50" w:before="156" w:afterLines="50" w:after="156"/>
        <w:ind w:firstLineChars="200" w:firstLine="422"/>
        <w:rPr>
          <w:rFonts w:ascii="宋体" w:eastAsia="宋体" w:hAnsi="宋体" w:cs="宋体"/>
          <w:b/>
          <w:szCs w:val="21"/>
        </w:rPr>
      </w:pPr>
      <w:r>
        <w:rPr>
          <w:rFonts w:ascii="宋体" w:eastAsia="宋体" w:hAnsi="宋体" w:cs="宋体" w:hint="eastAsia"/>
          <w:b/>
          <w:szCs w:val="21"/>
        </w:rPr>
        <w:t>二、在下列期间导致被保险人身故或伤残的，保险人也不承担给付保险金责任：</w:t>
      </w:r>
    </w:p>
    <w:p w:rsidR="005B4B80" w:rsidRDefault="009F57DE">
      <w:pPr>
        <w:tabs>
          <w:tab w:val="left" w:pos="1260"/>
          <w:tab w:val="left" w:pos="1440"/>
          <w:tab w:val="left" w:pos="1620"/>
          <w:tab w:val="left" w:pos="1800"/>
          <w:tab w:val="left" w:pos="1980"/>
        </w:tabs>
        <w:adjustRightInd w:val="0"/>
        <w:snapToGrid w:val="0"/>
        <w:spacing w:afterLines="50" w:after="156"/>
        <w:ind w:firstLineChars="196" w:firstLine="413"/>
        <w:rPr>
          <w:rFonts w:ascii="宋体" w:eastAsia="宋体" w:hAnsi="宋体"/>
          <w:b/>
          <w:kern w:val="0"/>
          <w:szCs w:val="21"/>
        </w:rPr>
      </w:pPr>
      <w:r>
        <w:rPr>
          <w:rFonts w:ascii="宋体" w:hAnsi="宋体" w:hint="eastAsia"/>
          <w:b/>
          <w:szCs w:val="21"/>
        </w:rPr>
        <w:t>（一）</w:t>
      </w:r>
      <w:r>
        <w:rPr>
          <w:rStyle w:val="9pblue1"/>
          <w:rFonts w:ascii="宋体" w:eastAsia="宋体" w:hAnsi="宋体" w:hint="eastAsia"/>
          <w:b/>
          <w:spacing w:val="0"/>
          <w:sz w:val="21"/>
          <w:szCs w:val="21"/>
        </w:rPr>
        <w:t>被保险人精神和行为障碍(以世界卫生组织颁布的《疾病和有关健康问题的国际统计分类(ICD-10)》为准)或者癫痫发作期间，</w:t>
      </w:r>
      <w:r>
        <w:rPr>
          <w:rFonts w:ascii="宋体" w:eastAsia="宋体" w:hAnsi="宋体" w:hint="eastAsia"/>
          <w:b/>
          <w:kern w:val="0"/>
          <w:szCs w:val="21"/>
        </w:rPr>
        <w:t>被保险人感染艾滋病（AIDS）或者感染艾滋病病毒（HIV阳性）期间；</w:t>
      </w:r>
    </w:p>
    <w:p w:rsidR="005B4B80" w:rsidRDefault="009F57DE">
      <w:pPr>
        <w:spacing w:afterLines="50" w:after="156"/>
        <w:ind w:firstLineChars="200" w:firstLine="422"/>
        <w:rPr>
          <w:b/>
          <w:szCs w:val="21"/>
        </w:rPr>
      </w:pPr>
      <w:r>
        <w:rPr>
          <w:rFonts w:hint="eastAsia"/>
          <w:b/>
          <w:szCs w:val="21"/>
        </w:rPr>
        <w:t>（二）被保险人醉酒或毒品、管制药物的影响期间；</w:t>
      </w:r>
    </w:p>
    <w:p w:rsidR="005B4B80" w:rsidRDefault="009F57DE">
      <w:pPr>
        <w:tabs>
          <w:tab w:val="left" w:pos="1260"/>
          <w:tab w:val="left" w:pos="1440"/>
          <w:tab w:val="left" w:pos="1620"/>
          <w:tab w:val="left" w:pos="1800"/>
          <w:tab w:val="left" w:pos="1980"/>
        </w:tabs>
        <w:adjustRightInd w:val="0"/>
        <w:snapToGrid w:val="0"/>
        <w:spacing w:afterLines="50" w:after="156"/>
        <w:ind w:firstLineChars="196" w:firstLine="413"/>
        <w:rPr>
          <w:rStyle w:val="9pblue1"/>
          <w:rFonts w:ascii="宋体" w:eastAsia="宋体" w:hAnsi="宋体"/>
          <w:b/>
          <w:spacing w:val="0"/>
          <w:sz w:val="21"/>
          <w:szCs w:val="21"/>
        </w:rPr>
      </w:pPr>
      <w:r>
        <w:rPr>
          <w:rFonts w:hint="eastAsia"/>
          <w:b/>
          <w:szCs w:val="21"/>
        </w:rPr>
        <w:t>（三）</w:t>
      </w:r>
      <w:r>
        <w:rPr>
          <w:rStyle w:val="9pblue1"/>
          <w:rFonts w:ascii="宋体" w:eastAsia="宋体" w:hAnsi="宋体" w:hint="eastAsia"/>
          <w:b/>
          <w:spacing w:val="0"/>
          <w:sz w:val="21"/>
          <w:szCs w:val="21"/>
        </w:rPr>
        <w:t>被保险人酒后驾驶、无有效驾驶证驾驶或者驾驶无有效行驶证的机动交通工具期间；</w:t>
      </w:r>
    </w:p>
    <w:p w:rsidR="005B4B80" w:rsidRDefault="009F57DE">
      <w:pPr>
        <w:tabs>
          <w:tab w:val="left" w:pos="1260"/>
          <w:tab w:val="left" w:pos="1440"/>
          <w:tab w:val="left" w:pos="1620"/>
          <w:tab w:val="left" w:pos="1800"/>
          <w:tab w:val="left" w:pos="1980"/>
        </w:tabs>
        <w:adjustRightInd w:val="0"/>
        <w:snapToGrid w:val="0"/>
        <w:spacing w:afterLines="50" w:after="156"/>
        <w:ind w:firstLineChars="196" w:firstLine="413"/>
        <w:rPr>
          <w:rStyle w:val="9pblue1"/>
          <w:rFonts w:ascii="宋体" w:eastAsia="宋体" w:hAnsi="宋体"/>
          <w:b/>
          <w:spacing w:val="0"/>
          <w:sz w:val="21"/>
          <w:szCs w:val="21"/>
        </w:rPr>
      </w:pPr>
      <w:r>
        <w:rPr>
          <w:rFonts w:hint="eastAsia"/>
          <w:b/>
          <w:szCs w:val="21"/>
        </w:rPr>
        <w:t>（四）</w:t>
      </w:r>
      <w:r>
        <w:rPr>
          <w:rStyle w:val="9pblue1"/>
          <w:rFonts w:ascii="宋体" w:eastAsia="宋体" w:hAnsi="宋体" w:hint="eastAsia"/>
          <w:b/>
          <w:spacing w:val="0"/>
          <w:sz w:val="21"/>
          <w:szCs w:val="21"/>
        </w:rPr>
        <w:t>被保险人乘坐酒驾、醉驾、</w:t>
      </w:r>
      <w:proofErr w:type="gramStart"/>
      <w:r>
        <w:rPr>
          <w:rStyle w:val="9pblue1"/>
          <w:rFonts w:ascii="宋体" w:eastAsia="宋体" w:hAnsi="宋体" w:hint="eastAsia"/>
          <w:b/>
          <w:spacing w:val="0"/>
          <w:sz w:val="21"/>
          <w:szCs w:val="21"/>
        </w:rPr>
        <w:t>毒驾或</w:t>
      </w:r>
      <w:proofErr w:type="gramEnd"/>
      <w:r>
        <w:rPr>
          <w:rStyle w:val="9pblue1"/>
          <w:rFonts w:ascii="宋体" w:eastAsia="宋体" w:hAnsi="宋体" w:hint="eastAsia"/>
          <w:b/>
          <w:spacing w:val="0"/>
          <w:sz w:val="21"/>
          <w:szCs w:val="21"/>
        </w:rPr>
        <w:t>无证驾驶的机动车期间，但被保险人在乘坐期间对前述状况不知情的除外；</w:t>
      </w:r>
    </w:p>
    <w:p w:rsidR="005B4B80" w:rsidRDefault="009F57DE">
      <w:pPr>
        <w:numPr>
          <w:ilvl w:val="0"/>
          <w:numId w:val="1"/>
        </w:numPr>
        <w:spacing w:afterLines="50" w:after="156"/>
        <w:ind w:firstLine="422"/>
        <w:rPr>
          <w:rFonts w:ascii="宋体" w:hAnsi="宋体"/>
          <w:b/>
          <w:szCs w:val="21"/>
        </w:rPr>
      </w:pPr>
      <w:r>
        <w:rPr>
          <w:rFonts w:ascii="宋体" w:eastAsia="宋体" w:hAnsi="宋体" w:hint="eastAsia"/>
          <w:b/>
          <w:szCs w:val="21"/>
        </w:rPr>
        <w:t>被保险人交通肇事驾车逃逸期间</w:t>
      </w:r>
    </w:p>
    <w:p w:rsidR="005B4B80" w:rsidRDefault="009F57DE">
      <w:pPr>
        <w:numPr>
          <w:ilvl w:val="0"/>
          <w:numId w:val="1"/>
        </w:numPr>
        <w:spacing w:afterLines="50" w:after="156"/>
        <w:ind w:firstLine="422"/>
        <w:rPr>
          <w:rFonts w:ascii="宋体" w:hAnsi="宋体"/>
          <w:b/>
          <w:szCs w:val="21"/>
        </w:rPr>
      </w:pPr>
      <w:r>
        <w:rPr>
          <w:rFonts w:hint="eastAsia"/>
          <w:b/>
          <w:szCs w:val="21"/>
        </w:rPr>
        <w:t>战争、军事行动、暴动或武装叛乱期间；</w:t>
      </w:r>
      <w:r>
        <w:rPr>
          <w:rFonts w:ascii="宋体" w:hAnsi="宋体" w:hint="eastAsia"/>
          <w:b/>
          <w:szCs w:val="21"/>
        </w:rPr>
        <w:t xml:space="preserve"> </w:t>
      </w:r>
    </w:p>
    <w:p w:rsidR="005B4B80" w:rsidRDefault="009F57DE">
      <w:pPr>
        <w:pStyle w:val="af4"/>
        <w:numPr>
          <w:ilvl w:val="0"/>
          <w:numId w:val="1"/>
        </w:numPr>
        <w:spacing w:afterLines="50" w:after="156"/>
        <w:ind w:leftChars="0" w:firstLineChars="0" w:firstLine="422"/>
        <w:rPr>
          <w:rFonts w:ascii="宋体" w:hAnsi="宋体"/>
          <w:b/>
          <w:szCs w:val="21"/>
          <w:lang w:val="en-GB"/>
        </w:rPr>
      </w:pPr>
      <w:r>
        <w:rPr>
          <w:rFonts w:ascii="宋体" w:hAnsi="宋体" w:hint="eastAsia"/>
          <w:b/>
          <w:szCs w:val="21"/>
          <w:lang w:val="en-GB"/>
        </w:rPr>
        <w:t>被保险人因遭受司法当局拘禁或被判入狱期间；</w:t>
      </w:r>
    </w:p>
    <w:p w:rsidR="005B4B80" w:rsidRDefault="009F57DE">
      <w:pPr>
        <w:pStyle w:val="af4"/>
        <w:numPr>
          <w:ilvl w:val="0"/>
          <w:numId w:val="1"/>
        </w:numPr>
        <w:spacing w:afterLines="50" w:after="156"/>
        <w:ind w:leftChars="0" w:firstLineChars="0" w:firstLine="422"/>
        <w:rPr>
          <w:rFonts w:ascii="宋体" w:hAnsi="宋体"/>
          <w:b/>
          <w:szCs w:val="21"/>
          <w:lang w:val="en-GB"/>
        </w:rPr>
      </w:pPr>
      <w:r>
        <w:rPr>
          <w:rFonts w:ascii="宋体" w:hAnsi="宋体" w:hint="eastAsia"/>
          <w:b/>
          <w:szCs w:val="21"/>
          <w:lang w:val="en-GB"/>
        </w:rPr>
        <w:t>被保险人从事或参与恐怖主义活动、邪教组织活动期间；</w:t>
      </w:r>
    </w:p>
    <w:p w:rsidR="005B4B80" w:rsidRDefault="009F57DE" w:rsidP="00EF630D">
      <w:pPr>
        <w:spacing w:beforeLines="50" w:before="156" w:afterLines="50" w:after="156"/>
        <w:ind w:firstLineChars="200" w:firstLine="422"/>
        <w:rPr>
          <w:rFonts w:ascii="宋体" w:eastAsia="宋体" w:hAnsi="宋体" w:cs="宋体"/>
          <w:b/>
          <w:szCs w:val="21"/>
        </w:rPr>
      </w:pPr>
      <w:r>
        <w:rPr>
          <w:rFonts w:ascii="宋体" w:eastAsia="宋体" w:hAnsi="宋体" w:cs="宋体" w:hint="eastAsia"/>
          <w:b/>
          <w:szCs w:val="21"/>
        </w:rPr>
        <w:t>（九）被保险人在中国境外医院（以及中国香港、澳门、台湾地区）、疗养院、康复医院、联合诊所、中外合资医院、私人诊所、家庭病床、特别护理等期间。</w:t>
      </w:r>
    </w:p>
    <w:p w:rsidR="005B4B80" w:rsidRDefault="009F57DE">
      <w:pPr>
        <w:adjustRightInd w:val="0"/>
        <w:snapToGrid w:val="0"/>
        <w:spacing w:afterLines="50" w:after="156"/>
        <w:ind w:firstLineChars="200" w:firstLine="422"/>
        <w:rPr>
          <w:rFonts w:ascii="宋体" w:eastAsia="宋体" w:hAnsi="宋体"/>
          <w:b/>
          <w:kern w:val="0"/>
          <w:szCs w:val="21"/>
        </w:rPr>
      </w:pPr>
      <w:r>
        <w:rPr>
          <w:rFonts w:ascii="宋体" w:eastAsia="宋体" w:hAnsi="宋体" w:hint="eastAsia"/>
          <w:b/>
          <w:bCs/>
          <w:szCs w:val="21"/>
        </w:rPr>
        <w:t>在上述所列原因或期间下，导致被保险人意外身故的，保险人对该被保险人保险责任终止，并对投保人按日计算退还该被保险人的未满期净保费（经过日期不足一日的按一日计算）</w:t>
      </w:r>
      <w:r>
        <w:rPr>
          <w:rFonts w:ascii="宋体" w:eastAsia="宋体" w:hAnsi="宋体" w:hint="eastAsia"/>
          <w:b/>
          <w:kern w:val="0"/>
          <w:szCs w:val="21"/>
        </w:rPr>
        <w:t>,但以下两种情况下除外：</w:t>
      </w:r>
    </w:p>
    <w:p w:rsidR="005B4B80" w:rsidRDefault="009F57DE">
      <w:pPr>
        <w:adjustRightInd w:val="0"/>
        <w:snapToGrid w:val="0"/>
        <w:spacing w:afterLines="50" w:after="156"/>
        <w:ind w:firstLineChars="200" w:firstLine="422"/>
        <w:rPr>
          <w:rFonts w:ascii="宋体" w:eastAsia="宋体" w:hAnsi="宋体"/>
          <w:b/>
          <w:bCs/>
          <w:szCs w:val="21"/>
        </w:rPr>
      </w:pPr>
      <w:r>
        <w:rPr>
          <w:rFonts w:ascii="宋体" w:eastAsia="宋体" w:hAnsi="宋体"/>
          <w:b/>
          <w:kern w:val="0"/>
          <w:szCs w:val="21"/>
        </w:rPr>
        <w:lastRenderedPageBreak/>
        <w:t>1.</w:t>
      </w:r>
      <w:r>
        <w:rPr>
          <w:rFonts w:ascii="宋体" w:eastAsia="宋体" w:hAnsi="宋体" w:hint="eastAsia"/>
          <w:b/>
          <w:kern w:val="0"/>
          <w:szCs w:val="21"/>
        </w:rPr>
        <w:t>保险人已根据本保险合同约定赔偿保险金的不再退还保险费</w:t>
      </w:r>
      <w:r>
        <w:rPr>
          <w:rFonts w:ascii="宋体" w:eastAsia="宋体" w:hAnsi="宋体" w:hint="eastAsia"/>
          <w:b/>
          <w:bCs/>
          <w:szCs w:val="21"/>
        </w:rPr>
        <w:t>；</w:t>
      </w:r>
    </w:p>
    <w:p w:rsidR="005B4B80" w:rsidRDefault="009F57DE">
      <w:pPr>
        <w:adjustRightInd w:val="0"/>
        <w:snapToGrid w:val="0"/>
        <w:spacing w:afterLines="50" w:after="156"/>
        <w:ind w:firstLineChars="200" w:firstLine="422"/>
        <w:rPr>
          <w:rFonts w:ascii="宋体" w:eastAsia="宋体" w:hAnsi="宋体"/>
          <w:b/>
          <w:bCs/>
          <w:szCs w:val="21"/>
        </w:rPr>
      </w:pPr>
      <w:r>
        <w:rPr>
          <w:rFonts w:ascii="宋体" w:eastAsia="宋体" w:hAnsi="宋体"/>
          <w:b/>
          <w:bCs/>
          <w:szCs w:val="21"/>
        </w:rPr>
        <w:t>2.</w:t>
      </w:r>
      <w:r>
        <w:rPr>
          <w:rFonts w:ascii="宋体" w:eastAsia="宋体" w:hAnsi="宋体" w:hint="eastAsia"/>
          <w:b/>
          <w:bCs/>
          <w:szCs w:val="21"/>
        </w:rPr>
        <w:t>投保人、被保险人故意制造保险事故的，保险人有权解除保险合同，不承担赔偿或者给付保险金责任，不退还保险费。</w:t>
      </w:r>
    </w:p>
    <w:p w:rsidR="005B4B80" w:rsidRDefault="005B4B80">
      <w:pPr>
        <w:pStyle w:val="aa"/>
        <w:spacing w:beforeLines="50" w:before="156" w:afterLines="50" w:after="156" w:line="240" w:lineRule="auto"/>
        <w:rPr>
          <w:rFonts w:ascii="宋体" w:hAnsi="宋体" w:cs="宋体"/>
          <w:sz w:val="21"/>
          <w:szCs w:val="21"/>
        </w:rPr>
      </w:pPr>
    </w:p>
    <w:p w:rsidR="005B4B80" w:rsidRDefault="009F57DE">
      <w:pPr>
        <w:pStyle w:val="aa"/>
        <w:spacing w:beforeLines="50" w:before="156" w:afterLines="50" w:after="156" w:line="240" w:lineRule="auto"/>
        <w:rPr>
          <w:rFonts w:ascii="宋体" w:hAnsi="宋体" w:cs="宋体"/>
          <w:sz w:val="21"/>
          <w:szCs w:val="21"/>
        </w:rPr>
      </w:pPr>
      <w:r>
        <w:rPr>
          <w:rFonts w:ascii="宋体" w:hAnsi="宋体" w:cs="宋体" w:hint="eastAsia"/>
          <w:sz w:val="21"/>
          <w:szCs w:val="21"/>
        </w:rPr>
        <w:t>保险金额</w:t>
      </w:r>
    </w:p>
    <w:p w:rsidR="005B4B80" w:rsidRDefault="009F57DE">
      <w:pPr>
        <w:numPr>
          <w:ilvl w:val="255"/>
          <w:numId w:val="0"/>
        </w:numPr>
        <w:spacing w:beforeLines="50" w:before="156" w:afterLines="50" w:after="156"/>
        <w:ind w:firstLineChars="200" w:firstLine="422"/>
        <w:rPr>
          <w:rFonts w:ascii="宋体" w:eastAsia="宋体" w:hAnsi="宋体" w:cs="宋体"/>
          <w:szCs w:val="21"/>
        </w:rPr>
      </w:pPr>
      <w:r>
        <w:rPr>
          <w:rFonts w:ascii="宋体" w:eastAsia="宋体" w:hAnsi="宋体" w:cs="宋体" w:hint="eastAsia"/>
          <w:b/>
          <w:szCs w:val="21"/>
        </w:rPr>
        <w:t>第七条</w:t>
      </w:r>
      <w:r>
        <w:rPr>
          <w:rFonts w:ascii="宋体" w:eastAsia="宋体" w:hAnsi="宋体" w:cs="宋体"/>
          <w:szCs w:val="21"/>
        </w:rPr>
        <w:t xml:space="preserve"> </w:t>
      </w:r>
      <w:r>
        <w:rPr>
          <w:rFonts w:ascii="宋体" w:eastAsia="宋体" w:hAnsi="宋体" w:cs="宋体" w:hint="eastAsia"/>
          <w:szCs w:val="21"/>
        </w:rPr>
        <w:t>保险金额是保险人承担给付保险金责任的最高限额。</w:t>
      </w:r>
    </w:p>
    <w:p w:rsidR="005B4B80" w:rsidRDefault="009F57DE">
      <w:pPr>
        <w:numPr>
          <w:ilvl w:val="255"/>
          <w:numId w:val="0"/>
        </w:numPr>
        <w:spacing w:beforeLines="50" w:before="156" w:afterLines="50" w:after="156"/>
        <w:ind w:firstLineChars="200" w:firstLine="420"/>
        <w:rPr>
          <w:rFonts w:ascii="宋体" w:eastAsia="宋体" w:hAnsi="宋体" w:cs="宋体"/>
          <w:szCs w:val="21"/>
        </w:rPr>
      </w:pPr>
      <w:r>
        <w:rPr>
          <w:rFonts w:ascii="宋体" w:eastAsia="宋体" w:hAnsi="宋体" w:cs="宋体" w:hint="eastAsia"/>
          <w:szCs w:val="21"/>
        </w:rPr>
        <w:t>本保险合同的保险金额为“预防接种意外伤害保险金额”，由投保人、保险人双方约定，并在保险单中载明。</w:t>
      </w:r>
    </w:p>
    <w:p w:rsidR="005B4B80" w:rsidRDefault="009F57DE">
      <w:pPr>
        <w:adjustRightInd w:val="0"/>
        <w:snapToGrid w:val="0"/>
        <w:spacing w:afterLines="50" w:after="156"/>
        <w:ind w:firstLineChars="200" w:firstLine="420"/>
        <w:rPr>
          <w:rFonts w:ascii="宋体" w:eastAsia="宋体" w:hAnsi="宋体"/>
          <w:szCs w:val="21"/>
        </w:rPr>
      </w:pPr>
      <w:proofErr w:type="gramStart"/>
      <w:r>
        <w:rPr>
          <w:rFonts w:ascii="宋体" w:eastAsia="宋体" w:hAnsi="宋体" w:hint="eastAsia"/>
          <w:szCs w:val="21"/>
        </w:rPr>
        <w:t>若保险</w:t>
      </w:r>
      <w:proofErr w:type="gramEnd"/>
      <w:r>
        <w:rPr>
          <w:rFonts w:ascii="宋体" w:eastAsia="宋体" w:hAnsi="宋体" w:hint="eastAsia"/>
          <w:szCs w:val="21"/>
        </w:rPr>
        <w:t>事故发生时，被保险人为未成年人</w:t>
      </w:r>
      <w:r>
        <w:rPr>
          <w:rFonts w:ascii="宋体" w:eastAsia="宋体" w:hAnsi="宋体"/>
          <w:szCs w:val="21"/>
        </w:rPr>
        <w:t>，</w:t>
      </w:r>
      <w:r>
        <w:rPr>
          <w:rFonts w:ascii="宋体" w:eastAsia="宋体" w:hAnsi="宋体" w:hint="eastAsia"/>
          <w:szCs w:val="21"/>
        </w:rPr>
        <w:t>保险合同约定的因被保险人死亡给付的保险金额总和、被保险人死亡时各保险公司实际给付的保险金总和按以下限额执行，且不超过该被保险人对应的保险金额</w:t>
      </w:r>
      <w:r>
        <w:rPr>
          <w:rFonts w:ascii="宋体" w:eastAsia="宋体" w:hAnsi="宋体"/>
          <w:szCs w:val="21"/>
        </w:rPr>
        <w:t>。</w:t>
      </w:r>
      <w:r>
        <w:rPr>
          <w:rFonts w:ascii="宋体" w:eastAsia="宋体" w:hAnsi="宋体" w:hint="eastAsia"/>
          <w:szCs w:val="21"/>
        </w:rPr>
        <w:t>如国务院保险监督管理机构的限额对于赔偿限额的要求有更新，以最新要求为准。</w:t>
      </w:r>
    </w:p>
    <w:p w:rsidR="005B4B80" w:rsidRDefault="009F57DE">
      <w:pPr>
        <w:adjustRightInd w:val="0"/>
        <w:snapToGrid w:val="0"/>
        <w:spacing w:afterLines="50" w:after="156"/>
        <w:ind w:firstLineChars="200" w:firstLine="420"/>
        <w:rPr>
          <w:rFonts w:ascii="宋体" w:eastAsia="宋体" w:hAnsi="宋体"/>
          <w:szCs w:val="21"/>
        </w:rPr>
      </w:pPr>
      <w:r>
        <w:rPr>
          <w:rFonts w:ascii="宋体" w:eastAsia="宋体" w:hAnsi="宋体" w:hint="eastAsia"/>
          <w:szCs w:val="21"/>
        </w:rPr>
        <w:t>一、对于被保险人不满10周岁的，不得超过人民币20万元；</w:t>
      </w:r>
    </w:p>
    <w:p w:rsidR="005B4B80" w:rsidRDefault="009F57DE">
      <w:pPr>
        <w:pStyle w:val="af4"/>
        <w:spacing w:beforeLines="50" w:before="156" w:afterLines="50" w:after="156"/>
        <w:ind w:leftChars="0" w:left="0" w:firstLineChars="201" w:firstLine="422"/>
        <w:rPr>
          <w:rFonts w:ascii="宋体" w:hAnsi="宋体" w:cs="宋体"/>
          <w:szCs w:val="21"/>
        </w:rPr>
      </w:pPr>
      <w:r>
        <w:rPr>
          <w:rFonts w:ascii="宋体" w:hAnsi="宋体" w:hint="eastAsia"/>
          <w:szCs w:val="21"/>
        </w:rPr>
        <w:t>二、对于被保险人已满10周岁但未满18周岁的，不得超过人民币50万元。</w:t>
      </w:r>
    </w:p>
    <w:p w:rsidR="005B4B80" w:rsidRDefault="005B4B80">
      <w:pPr>
        <w:spacing w:beforeLines="50" w:before="156" w:afterLines="50" w:after="156"/>
        <w:rPr>
          <w:rFonts w:ascii="宋体" w:eastAsia="宋体" w:hAnsi="宋体" w:cs="宋体"/>
          <w:szCs w:val="21"/>
        </w:rPr>
      </w:pPr>
    </w:p>
    <w:p w:rsidR="005B4B80" w:rsidRDefault="009F57DE">
      <w:pPr>
        <w:pStyle w:val="aa"/>
        <w:spacing w:beforeLines="50" w:before="156" w:afterLines="50" w:after="156" w:line="240" w:lineRule="auto"/>
        <w:rPr>
          <w:rFonts w:ascii="宋体" w:hAnsi="宋体" w:cs="宋体"/>
          <w:sz w:val="21"/>
          <w:szCs w:val="21"/>
        </w:rPr>
      </w:pPr>
      <w:r>
        <w:rPr>
          <w:rFonts w:ascii="宋体" w:hAnsi="宋体" w:cs="宋体" w:hint="eastAsia"/>
          <w:sz w:val="21"/>
          <w:szCs w:val="21"/>
        </w:rPr>
        <w:t>保险期间</w:t>
      </w:r>
    </w:p>
    <w:p w:rsidR="005B4B80" w:rsidRDefault="009F57DE">
      <w:pPr>
        <w:spacing w:beforeLines="50" w:before="156" w:afterLines="50" w:after="156"/>
        <w:ind w:firstLineChars="200" w:firstLine="422"/>
        <w:rPr>
          <w:rFonts w:ascii="宋体" w:eastAsia="宋体" w:hAnsi="宋体" w:cs="宋体"/>
          <w:szCs w:val="21"/>
        </w:rPr>
      </w:pPr>
      <w:r>
        <w:rPr>
          <w:rFonts w:ascii="宋体" w:eastAsia="宋体" w:hAnsi="宋体" w:cs="宋体" w:hint="eastAsia"/>
          <w:b/>
          <w:szCs w:val="21"/>
        </w:rPr>
        <w:t>第八条</w:t>
      </w:r>
      <w:r>
        <w:rPr>
          <w:rFonts w:ascii="宋体" w:eastAsia="宋体" w:hAnsi="宋体" w:cs="宋体"/>
          <w:szCs w:val="21"/>
        </w:rPr>
        <w:t xml:space="preserve"> </w:t>
      </w:r>
      <w:r>
        <w:rPr>
          <w:rFonts w:ascii="Times New Roman" w:hAnsi="Times New Roman" w:hint="eastAsia"/>
          <w:szCs w:val="21"/>
        </w:rPr>
        <w:t>本保险合同的保险期间由保险人与投保人协商确定，以保险单载明的起讫时间为准，但最长不超过一年。</w:t>
      </w:r>
    </w:p>
    <w:p w:rsidR="005B4B80" w:rsidRDefault="005B4B80">
      <w:pPr>
        <w:pStyle w:val="aa"/>
        <w:spacing w:beforeLines="50" w:before="156" w:afterLines="50" w:after="156" w:line="240" w:lineRule="auto"/>
        <w:rPr>
          <w:rFonts w:ascii="宋体" w:hAnsi="宋体" w:cs="宋体"/>
          <w:sz w:val="21"/>
          <w:szCs w:val="21"/>
        </w:rPr>
      </w:pPr>
    </w:p>
    <w:p w:rsidR="005B4B80" w:rsidRDefault="009F57DE">
      <w:pPr>
        <w:pStyle w:val="aa"/>
        <w:spacing w:beforeLines="50" w:before="156" w:afterLines="50" w:after="156" w:line="240" w:lineRule="auto"/>
        <w:rPr>
          <w:rFonts w:ascii="宋体" w:hAnsi="宋体" w:cs="宋体"/>
          <w:sz w:val="21"/>
          <w:szCs w:val="21"/>
        </w:rPr>
      </w:pPr>
      <w:r>
        <w:rPr>
          <w:rFonts w:ascii="宋体" w:hAnsi="宋体" w:cs="宋体" w:hint="eastAsia"/>
          <w:sz w:val="21"/>
          <w:szCs w:val="21"/>
        </w:rPr>
        <w:t>保险人义务</w:t>
      </w:r>
    </w:p>
    <w:p w:rsidR="005B4B80" w:rsidRDefault="009F57DE">
      <w:pPr>
        <w:pStyle w:val="af4"/>
        <w:spacing w:afterLines="50" w:after="156"/>
        <w:ind w:leftChars="0" w:left="0" w:firstLine="422"/>
        <w:rPr>
          <w:rFonts w:ascii="宋体" w:hAnsi="宋体"/>
          <w:szCs w:val="21"/>
        </w:rPr>
      </w:pPr>
      <w:r>
        <w:rPr>
          <w:rFonts w:ascii="宋体" w:hAnsi="宋体" w:hint="eastAsia"/>
          <w:b/>
          <w:szCs w:val="21"/>
        </w:rPr>
        <w:t>第九条</w:t>
      </w:r>
      <w:r>
        <w:rPr>
          <w:rFonts w:ascii="宋体" w:hAnsi="宋体" w:hint="eastAsia"/>
          <w:szCs w:val="21"/>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w:t>
      </w:r>
      <w:proofErr w:type="gramStart"/>
      <w:r>
        <w:rPr>
          <w:rFonts w:ascii="宋体" w:hAnsi="宋体" w:hint="eastAsia"/>
          <w:szCs w:val="21"/>
        </w:rPr>
        <w:t>作出</w:t>
      </w:r>
      <w:proofErr w:type="gramEnd"/>
      <w:r>
        <w:rPr>
          <w:rFonts w:ascii="宋体" w:hAnsi="宋体" w:hint="eastAsia"/>
          <w:szCs w:val="21"/>
        </w:rPr>
        <w:t>足以引起投保人注意的提示，并对该条款的内容以书面或者口头形式向投保人</w:t>
      </w:r>
      <w:proofErr w:type="gramStart"/>
      <w:r>
        <w:rPr>
          <w:rFonts w:ascii="宋体" w:hAnsi="宋体" w:hint="eastAsia"/>
          <w:szCs w:val="21"/>
        </w:rPr>
        <w:t>作出</w:t>
      </w:r>
      <w:proofErr w:type="gramEnd"/>
      <w:r>
        <w:rPr>
          <w:rFonts w:ascii="宋体" w:hAnsi="宋体" w:hint="eastAsia"/>
          <w:szCs w:val="21"/>
        </w:rPr>
        <w:t>明确说明；未作提示或者明确说明的，该条款不产生效力。</w:t>
      </w:r>
    </w:p>
    <w:p w:rsidR="005B4B80" w:rsidRDefault="009F57DE">
      <w:pPr>
        <w:pStyle w:val="af4"/>
        <w:tabs>
          <w:tab w:val="left" w:pos="1313"/>
        </w:tabs>
        <w:spacing w:beforeLines="50" w:before="156" w:line="320" w:lineRule="exact"/>
        <w:ind w:leftChars="0" w:left="0" w:firstLine="422"/>
        <w:rPr>
          <w:rFonts w:ascii="宋体" w:hAnsi="宋体"/>
          <w:b/>
          <w:bCs/>
          <w:kern w:val="0"/>
          <w:szCs w:val="21"/>
        </w:rPr>
      </w:pPr>
      <w:r>
        <w:rPr>
          <w:rFonts w:ascii="宋体" w:hAnsi="宋体" w:hint="eastAsia"/>
          <w:b/>
          <w:bCs/>
          <w:kern w:val="0"/>
          <w:szCs w:val="21"/>
        </w:rPr>
        <w:t>第十条</w:t>
      </w:r>
      <w:r>
        <w:rPr>
          <w:rFonts w:ascii="宋体" w:hAnsi="宋体"/>
          <w:b/>
          <w:bCs/>
          <w:kern w:val="0"/>
          <w:szCs w:val="21"/>
        </w:rPr>
        <w:t xml:space="preserve"> </w:t>
      </w:r>
      <w:r>
        <w:rPr>
          <w:rFonts w:ascii="宋体" w:hAnsi="宋体" w:hint="eastAsia"/>
          <w:kern w:val="0"/>
          <w:szCs w:val="21"/>
        </w:rPr>
        <w:t>保险人如需投保人或被保险人进行体检、生存调查等程序的，应于收到完整的投保资料</w:t>
      </w:r>
      <w:r>
        <w:rPr>
          <w:rFonts w:ascii="宋体" w:hAnsi="宋体"/>
          <w:kern w:val="0"/>
          <w:szCs w:val="21"/>
        </w:rPr>
        <w:t>1</w:t>
      </w:r>
      <w:r>
        <w:rPr>
          <w:rFonts w:ascii="宋体" w:hAnsi="宋体" w:hint="eastAsia"/>
          <w:kern w:val="0"/>
          <w:szCs w:val="21"/>
        </w:rPr>
        <w:t>个工作日内通知投保人。</w:t>
      </w:r>
    </w:p>
    <w:p w:rsidR="005B4B80" w:rsidRDefault="009F57DE">
      <w:pPr>
        <w:pStyle w:val="af4"/>
        <w:spacing w:beforeLines="50" w:before="156" w:line="320" w:lineRule="exact"/>
        <w:ind w:leftChars="0" w:left="0" w:firstLine="422"/>
        <w:rPr>
          <w:rFonts w:ascii="宋体" w:hAnsi="宋体"/>
          <w:szCs w:val="21"/>
        </w:rPr>
      </w:pPr>
      <w:r>
        <w:rPr>
          <w:rFonts w:ascii="宋体" w:hAnsi="宋体" w:hint="eastAsia"/>
          <w:b/>
          <w:bCs/>
          <w:szCs w:val="21"/>
        </w:rPr>
        <w:t>第十一条</w:t>
      </w:r>
      <w:r>
        <w:rPr>
          <w:rFonts w:ascii="宋体" w:hAnsi="宋体"/>
          <w:b/>
          <w:bCs/>
          <w:szCs w:val="21"/>
        </w:rPr>
        <w:t xml:space="preserve"> </w:t>
      </w:r>
      <w:r>
        <w:rPr>
          <w:rFonts w:ascii="宋体" w:hAnsi="宋体" w:hint="eastAsia"/>
          <w:szCs w:val="21"/>
        </w:rPr>
        <w:t>保险人应当自承保后</w:t>
      </w:r>
      <w:r>
        <w:rPr>
          <w:rFonts w:ascii="宋体" w:hAnsi="宋体"/>
          <w:szCs w:val="21"/>
        </w:rPr>
        <w:t>2</w:t>
      </w:r>
      <w:r>
        <w:rPr>
          <w:rFonts w:ascii="宋体" w:hAnsi="宋体" w:hint="eastAsia"/>
          <w:szCs w:val="21"/>
        </w:rPr>
        <w:t>个工作日内向投保人签发电子保险单，并在保险期间内根据投保人要求及时提供纸质保险单或者其他保险凭证</w:t>
      </w:r>
    </w:p>
    <w:p w:rsidR="005B4B80" w:rsidRDefault="009F57DE">
      <w:pPr>
        <w:pStyle w:val="af4"/>
        <w:spacing w:beforeLines="50" w:before="156" w:line="320" w:lineRule="exact"/>
        <w:ind w:leftChars="0" w:left="0" w:firstLine="422"/>
        <w:rPr>
          <w:rFonts w:ascii="宋体" w:hAnsi="宋体"/>
          <w:szCs w:val="21"/>
        </w:rPr>
      </w:pPr>
      <w:r>
        <w:rPr>
          <w:rFonts w:ascii="宋体" w:hAnsi="宋体"/>
          <w:b/>
          <w:bCs/>
          <w:kern w:val="0"/>
          <w:szCs w:val="21"/>
        </w:rPr>
        <w:t>第十二条</w:t>
      </w:r>
      <w:r>
        <w:rPr>
          <w:rFonts w:ascii="宋体" w:hAnsi="宋体" w:hint="eastAsia"/>
          <w:szCs w:val="21"/>
        </w:rPr>
        <w:t xml:space="preserve">  </w:t>
      </w:r>
      <w:r>
        <w:rPr>
          <w:rFonts w:ascii="宋体" w:hAnsi="宋体"/>
          <w:szCs w:val="21"/>
        </w:rPr>
        <w:t>保险人依据本保险合同约定所取得的保险合同解除权，自保险人知道有解除事由之日起，超过三十日不行使而消灭。自合同成立之日起超过二年的，保险人不得解除合同；发生保险事故的，保险人应当承担给付保险金责任。</w:t>
      </w:r>
    </w:p>
    <w:p w:rsidR="005B4B80" w:rsidRDefault="009F57DE">
      <w:pPr>
        <w:pStyle w:val="af4"/>
        <w:tabs>
          <w:tab w:val="left" w:pos="1276"/>
        </w:tabs>
        <w:spacing w:beforeLines="50" w:before="156" w:line="320" w:lineRule="exact"/>
        <w:ind w:leftChars="0" w:left="0"/>
        <w:rPr>
          <w:rFonts w:ascii="宋体" w:hAnsi="宋体"/>
          <w:szCs w:val="21"/>
        </w:rPr>
      </w:pPr>
      <w:r>
        <w:rPr>
          <w:rFonts w:ascii="宋体" w:hAnsi="宋体"/>
          <w:szCs w:val="21"/>
        </w:rPr>
        <w:t>保险人在合同订立时已经知道投保人</w:t>
      </w:r>
      <w:r>
        <w:rPr>
          <w:rFonts w:ascii="宋体" w:hAnsi="宋体" w:hint="eastAsia"/>
          <w:szCs w:val="21"/>
        </w:rPr>
        <w:t>、被保险人</w:t>
      </w:r>
      <w:r>
        <w:rPr>
          <w:rFonts w:ascii="宋体" w:hAnsi="宋体"/>
          <w:szCs w:val="21"/>
        </w:rPr>
        <w:t>未如实告知的情况的，保险人不得解除合同；发生保险事故的，保险人应当承担给付保险金责任。</w:t>
      </w:r>
    </w:p>
    <w:p w:rsidR="005B4B80" w:rsidRDefault="009F57DE">
      <w:pPr>
        <w:pStyle w:val="af4"/>
        <w:spacing w:beforeLines="50" w:before="156" w:afterLines="50" w:after="156" w:line="320" w:lineRule="exact"/>
        <w:ind w:leftChars="0" w:left="0" w:firstLine="422"/>
        <w:rPr>
          <w:rFonts w:ascii="宋体" w:hAnsi="宋体"/>
          <w:szCs w:val="21"/>
        </w:rPr>
      </w:pPr>
      <w:r>
        <w:rPr>
          <w:rFonts w:ascii="宋体" w:hAnsi="宋体" w:hint="eastAsia"/>
          <w:b/>
          <w:bCs/>
          <w:kern w:val="0"/>
          <w:szCs w:val="21"/>
        </w:rPr>
        <w:t xml:space="preserve">第十三条 </w:t>
      </w:r>
      <w:r>
        <w:rPr>
          <w:rFonts w:ascii="宋体" w:hAnsi="宋体"/>
          <w:szCs w:val="21"/>
        </w:rPr>
        <w:t>保险人接收到投保人、被保险人或者受益人的保险事故</w:t>
      </w:r>
      <w:r w:rsidR="005B5059">
        <w:rPr>
          <w:rFonts w:ascii="宋体" w:hAnsi="宋体" w:hint="eastAsia"/>
          <w:szCs w:val="21"/>
        </w:rPr>
        <w:t>通知</w:t>
      </w:r>
      <w:r>
        <w:rPr>
          <w:rFonts w:ascii="宋体" w:hAnsi="宋体"/>
          <w:szCs w:val="21"/>
        </w:rPr>
        <w:t>后，应在1个工作日内一次性给予理赔指导；保险人在接收到被保险人或者受益人的赔偿或给付保险金请求</w:t>
      </w:r>
      <w:r>
        <w:rPr>
          <w:rFonts w:ascii="宋体" w:hAnsi="宋体"/>
          <w:szCs w:val="21"/>
        </w:rPr>
        <w:lastRenderedPageBreak/>
        <w:t>后，保险人按照本保险合同的约定，认为有关证明和资料不完整的，应于2个工作日内一次性通知被保险人或者受益人补充。</w:t>
      </w:r>
    </w:p>
    <w:p w:rsidR="005B4B80" w:rsidRDefault="009F57DE">
      <w:pPr>
        <w:pStyle w:val="af4"/>
        <w:spacing w:beforeLines="50" w:before="156" w:afterLines="50" w:after="156" w:line="320" w:lineRule="exact"/>
        <w:ind w:leftChars="0" w:left="0" w:firstLine="422"/>
        <w:rPr>
          <w:rFonts w:ascii="宋体" w:hAnsi="宋体"/>
          <w:szCs w:val="21"/>
        </w:rPr>
      </w:pPr>
      <w:r>
        <w:rPr>
          <w:rFonts w:ascii="宋体" w:hAnsi="宋体"/>
          <w:b/>
          <w:bCs/>
          <w:kern w:val="0"/>
          <w:szCs w:val="21"/>
        </w:rPr>
        <w:t xml:space="preserve">第十四条 </w:t>
      </w:r>
      <w:r>
        <w:rPr>
          <w:rFonts w:ascii="宋体" w:hAnsi="宋体"/>
          <w:szCs w:val="21"/>
        </w:rPr>
        <w:t>保险人在接收到被保险人或者受益人的赔偿或给付保险金请求及完整材料后，应于5个工作日内</w:t>
      </w:r>
      <w:proofErr w:type="gramStart"/>
      <w:r>
        <w:rPr>
          <w:rFonts w:ascii="宋体" w:hAnsi="宋体"/>
          <w:szCs w:val="21"/>
        </w:rPr>
        <w:t>作出</w:t>
      </w:r>
      <w:proofErr w:type="gramEnd"/>
      <w:r>
        <w:rPr>
          <w:rFonts w:ascii="宋体" w:hAnsi="宋体"/>
          <w:szCs w:val="21"/>
        </w:rPr>
        <w:t>核定，并于</w:t>
      </w:r>
      <w:proofErr w:type="gramStart"/>
      <w:r>
        <w:rPr>
          <w:rFonts w:ascii="宋体" w:hAnsi="宋体"/>
          <w:szCs w:val="21"/>
        </w:rPr>
        <w:t>作出</w:t>
      </w:r>
      <w:proofErr w:type="gramEnd"/>
      <w:r>
        <w:rPr>
          <w:rFonts w:ascii="宋体" w:hAnsi="宋体"/>
          <w:szCs w:val="21"/>
        </w:rPr>
        <w:t>核定后1个工作日内通知申请人。如</w:t>
      </w:r>
      <w:proofErr w:type="gramStart"/>
      <w:r>
        <w:rPr>
          <w:rFonts w:ascii="宋体" w:hAnsi="宋体"/>
          <w:szCs w:val="21"/>
        </w:rPr>
        <w:t>遇复杂</w:t>
      </w:r>
      <w:proofErr w:type="gramEnd"/>
      <w:r>
        <w:rPr>
          <w:rFonts w:ascii="宋体" w:hAnsi="宋体"/>
          <w:szCs w:val="21"/>
        </w:rPr>
        <w:t>情形，应当在三十日内</w:t>
      </w:r>
      <w:proofErr w:type="gramStart"/>
      <w:r>
        <w:rPr>
          <w:rFonts w:ascii="宋体" w:hAnsi="宋体"/>
          <w:szCs w:val="21"/>
        </w:rPr>
        <w:t>作出</w:t>
      </w:r>
      <w:proofErr w:type="gramEnd"/>
      <w:r>
        <w:rPr>
          <w:rFonts w:ascii="宋体" w:hAnsi="宋体"/>
          <w:szCs w:val="21"/>
        </w:rPr>
        <w:t>核定，但合同另有约定的除外。</w:t>
      </w:r>
    </w:p>
    <w:p w:rsidR="005B4B80" w:rsidRDefault="009F57DE">
      <w:pPr>
        <w:pStyle w:val="af4"/>
        <w:spacing w:beforeLines="50" w:before="156" w:afterLines="50" w:after="156" w:line="320" w:lineRule="exact"/>
        <w:ind w:leftChars="0" w:left="0" w:firstLine="422"/>
        <w:rPr>
          <w:rFonts w:ascii="宋体" w:hAnsi="宋体"/>
          <w:szCs w:val="21"/>
        </w:rPr>
      </w:pPr>
      <w:r>
        <w:rPr>
          <w:rFonts w:ascii="宋体" w:hAnsi="宋体"/>
          <w:b/>
          <w:bCs/>
          <w:kern w:val="0"/>
          <w:szCs w:val="21"/>
        </w:rPr>
        <w:t xml:space="preserve">第十五条 </w:t>
      </w:r>
      <w:r>
        <w:rPr>
          <w:rFonts w:ascii="宋体" w:hAnsi="宋体"/>
          <w:szCs w:val="21"/>
        </w:rPr>
        <w:t>对属于保险责任的，在与被保险人或者受益人达成赔偿或给付保险金的协议后十日内，履行赔偿或给付保险金的义务。保险合同对赔偿或给付保险金的期限有约定的，保险人应当按照约定履行赔偿或给付保险金义务。保险人依照本保险合同的约定</w:t>
      </w:r>
      <w:proofErr w:type="gramStart"/>
      <w:r>
        <w:rPr>
          <w:rFonts w:ascii="宋体" w:hAnsi="宋体"/>
          <w:szCs w:val="21"/>
        </w:rPr>
        <w:t>作出</w:t>
      </w:r>
      <w:proofErr w:type="gramEnd"/>
      <w:r>
        <w:rPr>
          <w:rFonts w:ascii="宋体" w:hAnsi="宋体"/>
          <w:szCs w:val="21"/>
        </w:rPr>
        <w:t>核定后，对不属于保险责任的，应当自</w:t>
      </w:r>
      <w:proofErr w:type="gramStart"/>
      <w:r>
        <w:rPr>
          <w:rFonts w:ascii="宋体" w:hAnsi="宋体"/>
          <w:szCs w:val="21"/>
        </w:rPr>
        <w:t>作出</w:t>
      </w:r>
      <w:proofErr w:type="gramEnd"/>
      <w:r>
        <w:rPr>
          <w:rFonts w:ascii="宋体" w:hAnsi="宋体"/>
          <w:szCs w:val="21"/>
        </w:rPr>
        <w:t>核定之日起三日内向被保险人或者受益人发出拒绝赔偿保险金通知书，并说明理由。</w:t>
      </w:r>
    </w:p>
    <w:p w:rsidR="005B4B80" w:rsidRDefault="009F57DE">
      <w:pPr>
        <w:pStyle w:val="af4"/>
        <w:spacing w:beforeLines="50" w:before="156" w:afterLines="50" w:after="156" w:line="320" w:lineRule="exact"/>
        <w:ind w:leftChars="0" w:left="0" w:firstLine="422"/>
        <w:rPr>
          <w:rFonts w:ascii="宋体" w:hAnsi="宋体"/>
          <w:szCs w:val="21"/>
        </w:rPr>
      </w:pPr>
      <w:r>
        <w:rPr>
          <w:rFonts w:ascii="宋体" w:hAnsi="宋体"/>
          <w:b/>
          <w:bCs/>
          <w:kern w:val="0"/>
          <w:szCs w:val="21"/>
        </w:rPr>
        <w:t xml:space="preserve">第十六条 </w:t>
      </w:r>
      <w:r>
        <w:rPr>
          <w:rFonts w:ascii="宋体" w:hAnsi="宋体"/>
          <w:szCs w:val="21"/>
        </w:rPr>
        <w:t>保险人在接收到被保险人或者受益人的赔偿或给付保险金请求及完整材料之日起六十日内，对其赔偿或给付保险金的数额不能确定的，应当</w:t>
      </w:r>
      <w:proofErr w:type="gramStart"/>
      <w:r>
        <w:rPr>
          <w:rFonts w:ascii="宋体" w:hAnsi="宋体"/>
          <w:szCs w:val="21"/>
        </w:rPr>
        <w:t>按根据</w:t>
      </w:r>
      <w:proofErr w:type="gramEnd"/>
      <w:r>
        <w:rPr>
          <w:rFonts w:ascii="宋体" w:hAnsi="宋体"/>
          <w:szCs w:val="21"/>
        </w:rPr>
        <w:t>已有证明和资料可以确定的数额先</w:t>
      </w:r>
      <w:proofErr w:type="gramStart"/>
      <w:r>
        <w:rPr>
          <w:rFonts w:ascii="宋体" w:hAnsi="宋体"/>
          <w:szCs w:val="21"/>
        </w:rPr>
        <w:t>予支</w:t>
      </w:r>
      <w:proofErr w:type="gramEnd"/>
      <w:r>
        <w:rPr>
          <w:rFonts w:ascii="宋体" w:hAnsi="宋体"/>
          <w:szCs w:val="21"/>
        </w:rPr>
        <w:t>付；保险人最终确定赔偿或给付保险金的数额后，支付相应的差额。</w:t>
      </w:r>
    </w:p>
    <w:p w:rsidR="005B4B80" w:rsidRDefault="009F57DE">
      <w:pPr>
        <w:pStyle w:val="af4"/>
        <w:tabs>
          <w:tab w:val="left" w:pos="840"/>
        </w:tabs>
        <w:spacing w:beforeLines="50" w:before="156" w:afterLines="50" w:after="156" w:line="320" w:lineRule="exact"/>
        <w:ind w:leftChars="0" w:left="0" w:firstLine="422"/>
        <w:jc w:val="left"/>
        <w:rPr>
          <w:rFonts w:ascii="宋体" w:hAnsi="宋体"/>
          <w:szCs w:val="21"/>
        </w:rPr>
      </w:pPr>
      <w:r>
        <w:rPr>
          <w:rFonts w:ascii="宋体" w:hAnsi="宋体"/>
          <w:b/>
          <w:bCs/>
          <w:kern w:val="0"/>
          <w:szCs w:val="21"/>
        </w:rPr>
        <w:t xml:space="preserve">第十七条 </w:t>
      </w:r>
      <w:r>
        <w:rPr>
          <w:rFonts w:ascii="宋体" w:hAnsi="宋体"/>
          <w:szCs w:val="21"/>
        </w:rPr>
        <w:t>投保人在线申请退保的，保险人应在1个工作日内核定并通知申请人；如</w:t>
      </w:r>
      <w:proofErr w:type="gramStart"/>
      <w:r>
        <w:rPr>
          <w:rFonts w:ascii="宋体" w:hAnsi="宋体"/>
          <w:szCs w:val="21"/>
        </w:rPr>
        <w:t>遇复杂</w:t>
      </w:r>
      <w:proofErr w:type="gramEnd"/>
      <w:r>
        <w:rPr>
          <w:rFonts w:ascii="宋体" w:hAnsi="宋体"/>
          <w:szCs w:val="21"/>
        </w:rPr>
        <w:t>情形，可将核定期限延展至3个工作日。</w:t>
      </w:r>
      <w:r>
        <w:rPr>
          <w:rFonts w:ascii="宋体" w:hAnsi="宋体"/>
          <w:szCs w:val="21"/>
        </w:rPr>
        <w:tab/>
      </w:r>
    </w:p>
    <w:p w:rsidR="005B4B80" w:rsidRDefault="005B4B80">
      <w:pPr>
        <w:spacing w:beforeLines="50" w:before="156" w:afterLines="50" w:after="156"/>
        <w:ind w:firstLineChars="200" w:firstLine="420"/>
        <w:jc w:val="center"/>
        <w:rPr>
          <w:rFonts w:ascii="宋体" w:eastAsia="宋体" w:hAnsi="宋体" w:cs="宋体"/>
          <w:szCs w:val="21"/>
        </w:rPr>
      </w:pPr>
    </w:p>
    <w:p w:rsidR="005B4B80" w:rsidRDefault="009F57DE">
      <w:pPr>
        <w:pStyle w:val="aa"/>
        <w:spacing w:beforeLines="50" w:before="156" w:afterLines="50" w:after="156" w:line="240" w:lineRule="auto"/>
        <w:rPr>
          <w:rFonts w:ascii="宋体" w:hAnsi="宋体" w:cs="宋体"/>
          <w:sz w:val="21"/>
          <w:szCs w:val="21"/>
        </w:rPr>
      </w:pPr>
      <w:r>
        <w:rPr>
          <w:rFonts w:ascii="宋体" w:hAnsi="宋体" w:cs="宋体" w:hint="eastAsia"/>
          <w:sz w:val="21"/>
          <w:szCs w:val="21"/>
        </w:rPr>
        <w:t>投保人、被保险人义务</w:t>
      </w:r>
    </w:p>
    <w:p w:rsidR="005B4B80" w:rsidRDefault="009F57DE">
      <w:pPr>
        <w:spacing w:beforeLines="50" w:before="156" w:afterLines="50" w:after="156"/>
        <w:ind w:firstLineChars="200" w:firstLine="422"/>
        <w:rPr>
          <w:rFonts w:ascii="宋体" w:eastAsia="宋体" w:hAnsi="宋体" w:cs="宋体"/>
          <w:szCs w:val="21"/>
        </w:rPr>
      </w:pPr>
      <w:r>
        <w:rPr>
          <w:rFonts w:ascii="宋体" w:eastAsia="宋体" w:hAnsi="宋体" w:cs="宋体" w:hint="eastAsia"/>
          <w:b/>
          <w:szCs w:val="21"/>
        </w:rPr>
        <w:t>第十八条</w:t>
      </w:r>
      <w:r>
        <w:rPr>
          <w:rFonts w:ascii="宋体" w:eastAsia="宋体" w:hAnsi="宋体" w:cs="宋体"/>
          <w:b/>
          <w:szCs w:val="21"/>
        </w:rPr>
        <w:t xml:space="preserve"> </w:t>
      </w:r>
      <w:r>
        <w:rPr>
          <w:rFonts w:ascii="宋体" w:hAnsi="宋体" w:hint="eastAsia"/>
          <w:szCs w:val="21"/>
        </w:rPr>
        <w:t>除另有约定外，投保人应当在保险合同成立时交清保险费。</w:t>
      </w:r>
      <w:r>
        <w:rPr>
          <w:rFonts w:ascii="宋体" w:hAnsi="宋体" w:hint="eastAsia"/>
          <w:kern w:val="0"/>
          <w:szCs w:val="21"/>
        </w:rPr>
        <w:t>投保人未按本款约定交付保险费的，本保险合同不生效。</w:t>
      </w:r>
    </w:p>
    <w:p w:rsidR="005B4B80" w:rsidRDefault="009F57DE">
      <w:pPr>
        <w:adjustRightInd w:val="0"/>
        <w:snapToGrid w:val="0"/>
        <w:spacing w:afterLines="50" w:after="156"/>
        <w:ind w:firstLineChars="200" w:firstLine="422"/>
        <w:rPr>
          <w:rFonts w:ascii="宋体" w:eastAsia="宋体" w:hAnsi="宋体" w:cs="宋体"/>
          <w:b/>
          <w:szCs w:val="21"/>
        </w:rPr>
      </w:pPr>
      <w:r>
        <w:rPr>
          <w:rFonts w:ascii="宋体" w:eastAsia="宋体" w:hAnsi="宋体" w:cs="宋体" w:hint="eastAsia"/>
          <w:b/>
          <w:szCs w:val="21"/>
        </w:rPr>
        <w:t>第十九条</w:t>
      </w:r>
      <w:r>
        <w:rPr>
          <w:rFonts w:ascii="宋体" w:eastAsia="宋体" w:hAnsi="宋体" w:cs="宋体"/>
          <w:szCs w:val="21"/>
        </w:rPr>
        <w:t xml:space="preserve"> </w:t>
      </w:r>
      <w:r>
        <w:rPr>
          <w:rFonts w:ascii="宋体" w:eastAsia="宋体" w:hAnsi="宋体" w:cs="宋体" w:hint="eastAsia"/>
          <w:szCs w:val="21"/>
        </w:rPr>
        <w:t>约定分期缴纳保险费的，若投保人未按约定日期交清当期保险费，保险人有权通知投保人解除本保险合同，合同自保险人发出解除合同的书面通知时解除。</w:t>
      </w:r>
      <w:proofErr w:type="gramStart"/>
      <w:r>
        <w:rPr>
          <w:rFonts w:ascii="宋体" w:eastAsia="宋体" w:hAnsi="宋体" w:cs="宋体" w:hint="eastAsia"/>
          <w:b/>
          <w:szCs w:val="21"/>
        </w:rPr>
        <w:t>除保险</w:t>
      </w:r>
      <w:proofErr w:type="gramEnd"/>
      <w:r>
        <w:rPr>
          <w:rFonts w:ascii="宋体" w:eastAsia="宋体" w:hAnsi="宋体" w:cs="宋体" w:hint="eastAsia"/>
          <w:b/>
          <w:szCs w:val="21"/>
        </w:rPr>
        <w:t>合同另有约定外，对合同解除前发生的保险事故，保险人应承担赔偿责任，但应扣除投保人欠缴的保险费。</w:t>
      </w:r>
    </w:p>
    <w:p w:rsidR="005B4B80" w:rsidRDefault="009F57DE">
      <w:pPr>
        <w:adjustRightInd w:val="0"/>
        <w:snapToGrid w:val="0"/>
        <w:spacing w:afterLines="50" w:after="156"/>
        <w:ind w:firstLineChars="200" w:firstLine="422"/>
        <w:rPr>
          <w:rFonts w:ascii="宋体" w:eastAsia="宋体" w:hAnsi="宋体" w:cs="宋体"/>
          <w:szCs w:val="21"/>
        </w:rPr>
      </w:pPr>
      <w:r>
        <w:rPr>
          <w:rFonts w:ascii="宋体" w:eastAsia="宋体" w:hAnsi="宋体" w:cs="宋体" w:hint="eastAsia"/>
          <w:b/>
          <w:szCs w:val="21"/>
        </w:rPr>
        <w:t>第二十条</w:t>
      </w:r>
      <w:r>
        <w:rPr>
          <w:rFonts w:ascii="宋体" w:eastAsia="宋体" w:hAnsi="宋体" w:cs="宋体"/>
          <w:b/>
          <w:szCs w:val="21"/>
        </w:rPr>
        <w:t xml:space="preserve"> </w:t>
      </w:r>
      <w:r>
        <w:rPr>
          <w:rFonts w:ascii="宋体" w:eastAsia="宋体" w:hAnsi="宋体" w:cs="宋体" w:hint="eastAsia"/>
          <w:szCs w:val="21"/>
        </w:rPr>
        <w:t>订立保险合同，保险人就保险标的或者被保险人的有关情况提出询问的，投保人应当如实告知。</w:t>
      </w:r>
    </w:p>
    <w:p w:rsidR="005B4B80" w:rsidRPr="00EF630D" w:rsidRDefault="009F57DE" w:rsidP="00EF630D">
      <w:pPr>
        <w:spacing w:beforeLines="50" w:before="156" w:afterLines="50" w:after="156"/>
        <w:ind w:firstLineChars="200" w:firstLine="420"/>
        <w:rPr>
          <w:rFonts w:ascii="宋体" w:eastAsia="宋体" w:hAnsi="宋体" w:cs="宋体"/>
          <w:szCs w:val="21"/>
        </w:rPr>
      </w:pPr>
      <w:r w:rsidRPr="00EF630D">
        <w:rPr>
          <w:rFonts w:ascii="宋体" w:eastAsia="宋体" w:hAnsi="宋体" w:cs="宋体" w:hint="eastAsia"/>
          <w:szCs w:val="21"/>
        </w:rPr>
        <w:t>投保人故意或者因重大过失未履行如实告知义务，足以影响保险人决定是否同意承保或者提高保险费率的，保险人有权解除本合同。</w:t>
      </w:r>
    </w:p>
    <w:p w:rsidR="005B4B80" w:rsidRDefault="009F57DE">
      <w:pPr>
        <w:spacing w:beforeLines="50" w:before="156" w:afterLines="50" w:after="156"/>
        <w:ind w:firstLineChars="150" w:firstLine="316"/>
        <w:rPr>
          <w:rFonts w:ascii="宋体" w:eastAsia="宋体" w:hAnsi="宋体" w:cs="宋体"/>
          <w:b/>
          <w:szCs w:val="21"/>
        </w:rPr>
      </w:pPr>
      <w:r>
        <w:rPr>
          <w:rFonts w:ascii="宋体" w:eastAsia="宋体" w:hAnsi="宋体" w:cs="宋体" w:hint="eastAsia"/>
          <w:b/>
          <w:szCs w:val="21"/>
        </w:rPr>
        <w:t>投保人故意不履行如实告知义务的，保险人对于合同解除前发生的保险事故，不承担给付保险金责任，并不退还保险费。</w:t>
      </w:r>
    </w:p>
    <w:p w:rsidR="005B4B80" w:rsidRDefault="009F57DE">
      <w:pPr>
        <w:spacing w:beforeLines="50" w:before="156" w:afterLines="50" w:after="156"/>
        <w:ind w:firstLineChars="150" w:firstLine="316"/>
        <w:rPr>
          <w:rFonts w:ascii="宋体" w:eastAsia="宋体" w:hAnsi="宋体" w:cs="宋体"/>
          <w:b/>
          <w:szCs w:val="21"/>
        </w:rPr>
      </w:pPr>
      <w:r>
        <w:rPr>
          <w:rFonts w:ascii="宋体" w:eastAsia="宋体" w:hAnsi="宋体" w:cs="宋体" w:hint="eastAsia"/>
          <w:b/>
          <w:szCs w:val="21"/>
        </w:rPr>
        <w:t>投保人因重大过失未履行如实告知义务，对保险事故的发生有严重影响的，保险人对于合同解除前发生的保险事故，不承担给付保险金责任，但应当退还保险费。</w:t>
      </w:r>
    </w:p>
    <w:p w:rsidR="005B4B80" w:rsidRDefault="009F57DE">
      <w:pPr>
        <w:spacing w:beforeLines="50" w:before="156" w:afterLines="50" w:after="156"/>
        <w:ind w:firstLineChars="200" w:firstLine="422"/>
        <w:rPr>
          <w:b/>
        </w:rPr>
      </w:pPr>
      <w:r>
        <w:rPr>
          <w:rFonts w:ascii="Times New Roman" w:eastAsia="宋体" w:hAnsi="Times New Roman" w:cs="Times New Roman" w:hint="eastAsia"/>
          <w:b/>
          <w:szCs w:val="21"/>
        </w:rPr>
        <w:t>第二十一条</w:t>
      </w:r>
      <w:r>
        <w:rPr>
          <w:rFonts w:ascii="Times New Roman" w:eastAsia="宋体" w:hAnsi="Times New Roman" w:cs="Times New Roman" w:hint="eastAsia"/>
          <w:b/>
          <w:szCs w:val="21"/>
        </w:rPr>
        <w:t xml:space="preserve"> </w:t>
      </w:r>
      <w:r>
        <w:t>被保险人投保年龄，应以法定身份证明文件确定的周岁年龄为准。本</w:t>
      </w:r>
      <w:r>
        <w:rPr>
          <w:rFonts w:hint="eastAsia"/>
        </w:rPr>
        <w:t>保险</w:t>
      </w:r>
      <w:r>
        <w:t>合同所承保的被保险人的投保年龄必须符合年龄要求。投保人在申请投保时，应将被保险人的真实年龄在被保险人名册上填明，若发生错误应按照下列规定办理：</w:t>
      </w:r>
    </w:p>
    <w:p w:rsidR="005B4B80" w:rsidRDefault="009F57DE">
      <w:pPr>
        <w:spacing w:beforeLines="50" w:before="156" w:afterLines="50" w:after="156"/>
        <w:ind w:firstLineChars="200" w:firstLine="422"/>
        <w:rPr>
          <w:b/>
        </w:rPr>
      </w:pPr>
      <w:r>
        <w:rPr>
          <w:rFonts w:hint="eastAsia"/>
          <w:b/>
        </w:rPr>
        <w:t>一、投保人申请的被保险人的年龄不真实，并且其真实年龄不符合本合同约定的投保年龄限制的，保险人有权解除合同，并向投保人退还未满期保险费；</w:t>
      </w:r>
    </w:p>
    <w:p w:rsidR="005B4B80" w:rsidRDefault="009F57DE">
      <w:pPr>
        <w:spacing w:beforeLines="50" w:before="156" w:afterLines="50" w:after="156"/>
        <w:ind w:firstLineChars="200" w:firstLine="422"/>
        <w:rPr>
          <w:b/>
        </w:rPr>
      </w:pPr>
      <w:r>
        <w:rPr>
          <w:rFonts w:hint="eastAsia"/>
          <w:b/>
        </w:rPr>
        <w:t>二、投保人申报的被保险人的年龄不真实，并且按照真实年龄所需收取的保费较高，</w:t>
      </w:r>
      <w:r>
        <w:rPr>
          <w:rFonts w:hint="eastAsia"/>
          <w:b/>
        </w:rPr>
        <w:lastRenderedPageBreak/>
        <w:t>保险人有权更正并要求投保人补缴差额的保险费，</w:t>
      </w:r>
      <w:r>
        <w:rPr>
          <w:rFonts w:ascii="宋体" w:hAnsi="宋体" w:hint="eastAsia"/>
          <w:b/>
          <w:szCs w:val="21"/>
        </w:rPr>
        <w:t>或者在赔偿保险金时按照实付保险费与应付保险费的比例支付</w:t>
      </w:r>
      <w:r>
        <w:rPr>
          <w:rFonts w:hint="eastAsia"/>
          <w:b/>
        </w:rPr>
        <w:t>；</w:t>
      </w:r>
    </w:p>
    <w:p w:rsidR="005B4B80" w:rsidRDefault="009F57DE">
      <w:pPr>
        <w:adjustRightInd w:val="0"/>
        <w:snapToGrid w:val="0"/>
        <w:spacing w:beforeLines="50" w:before="156" w:afterLines="50" w:after="156"/>
        <w:ind w:firstLineChars="200" w:firstLine="422"/>
        <w:rPr>
          <w:rFonts w:ascii="宋体" w:eastAsia="宋体" w:hAnsi="宋体" w:cs="宋体"/>
          <w:b/>
          <w:szCs w:val="21"/>
        </w:rPr>
      </w:pPr>
      <w:r>
        <w:rPr>
          <w:rFonts w:hint="eastAsia"/>
          <w:b/>
        </w:rPr>
        <w:t>三、投保人申报的被保险人年龄不真实，导致投保人实付保险费多于应付保险费的，保险人应将多收的保险费无息退还投保人。</w:t>
      </w:r>
    </w:p>
    <w:p w:rsidR="005B4B80" w:rsidRDefault="009F57DE">
      <w:pPr>
        <w:spacing w:beforeLines="50" w:before="156" w:afterLines="50" w:after="156"/>
        <w:ind w:firstLineChars="200" w:firstLine="422"/>
        <w:rPr>
          <w:rFonts w:ascii="宋体" w:eastAsia="宋体" w:hAnsi="宋体" w:cs="宋体"/>
          <w:szCs w:val="21"/>
        </w:rPr>
      </w:pPr>
      <w:r>
        <w:rPr>
          <w:rFonts w:ascii="宋体" w:eastAsia="宋体" w:hAnsi="宋体" w:cs="宋体" w:hint="eastAsia"/>
          <w:b/>
          <w:szCs w:val="21"/>
        </w:rPr>
        <w:t>第二十二条</w:t>
      </w:r>
      <w:r>
        <w:rPr>
          <w:rFonts w:ascii="宋体" w:eastAsia="宋体" w:hAnsi="宋体" w:cs="宋体"/>
          <w:szCs w:val="21"/>
        </w:rPr>
        <w:t xml:space="preserve"> </w:t>
      </w:r>
      <w:r>
        <w:rPr>
          <w:rFonts w:ascii="宋体" w:eastAsia="宋体" w:hAnsi="宋体" w:cs="宋体" w:hint="eastAsia"/>
          <w:szCs w:val="21"/>
        </w:rPr>
        <w:t>投保人住所或通讯地址变更时，应及时以书面形式通知保险人。投保人未通知的，保险人按本合同所载的最后住所或通讯地址发送的有关通知，均视为已发送给投保人。</w:t>
      </w:r>
    </w:p>
    <w:p w:rsidR="005B4B80" w:rsidRDefault="009F57DE">
      <w:pPr>
        <w:tabs>
          <w:tab w:val="left" w:pos="840"/>
        </w:tabs>
        <w:spacing w:afterLines="50" w:after="156"/>
        <w:ind w:firstLineChars="200" w:firstLine="422"/>
        <w:rPr>
          <w:szCs w:val="21"/>
        </w:rPr>
      </w:pPr>
      <w:r>
        <w:rPr>
          <w:rFonts w:hint="eastAsia"/>
          <w:b/>
          <w:bCs/>
          <w:szCs w:val="21"/>
        </w:rPr>
        <w:t>第二十三条</w:t>
      </w:r>
      <w:r>
        <w:rPr>
          <w:rFonts w:hint="eastAsia"/>
          <w:b/>
          <w:bCs/>
          <w:szCs w:val="21"/>
        </w:rPr>
        <w:t xml:space="preserve"> </w:t>
      </w:r>
      <w:r>
        <w:rPr>
          <w:rFonts w:ascii="宋体" w:eastAsia="宋体" w:hAnsi="宋体" w:hint="eastAsia"/>
          <w:szCs w:val="21"/>
        </w:rPr>
        <w:t>投保人住所</w:t>
      </w:r>
      <w:r>
        <w:rPr>
          <w:rFonts w:ascii="宋体" w:eastAsia="宋体" w:hAnsi="宋体" w:cs="宋体" w:hint="eastAsia"/>
          <w:szCs w:val="21"/>
        </w:rPr>
        <w:t>或者</w:t>
      </w:r>
      <w:r>
        <w:rPr>
          <w:rFonts w:ascii="宋体" w:eastAsia="宋体" w:hAnsi="宋体" w:hint="eastAsia"/>
          <w:szCs w:val="21"/>
        </w:rPr>
        <w:t>通讯地址变更时，应当及时以书面形式通知保险人。投保人未及时通知的，保险人按本合同所载的最后住所或者通讯地址发送的有关通知，均视为已发送给投保人。</w:t>
      </w:r>
    </w:p>
    <w:p w:rsidR="005B4B80" w:rsidRDefault="009F57DE">
      <w:pPr>
        <w:tabs>
          <w:tab w:val="left" w:pos="840"/>
        </w:tabs>
        <w:spacing w:afterLines="50" w:after="156"/>
        <w:ind w:firstLineChars="200" w:firstLine="422"/>
        <w:rPr>
          <w:rFonts w:ascii="宋体" w:eastAsia="宋体" w:hAnsi="宋体"/>
          <w:szCs w:val="21"/>
        </w:rPr>
      </w:pPr>
      <w:r>
        <w:rPr>
          <w:rFonts w:ascii="Times New Roman" w:eastAsia="宋体" w:hAnsi="Times New Roman" w:cs="Times New Roman" w:hint="eastAsia"/>
          <w:b/>
          <w:szCs w:val="21"/>
        </w:rPr>
        <w:t>第二十四条</w:t>
      </w:r>
      <w:r>
        <w:rPr>
          <w:rFonts w:hint="eastAsia"/>
          <w:szCs w:val="21"/>
        </w:rPr>
        <w:t xml:space="preserve"> </w:t>
      </w:r>
      <w:r>
        <w:rPr>
          <w:rFonts w:ascii="宋体" w:eastAsia="宋体" w:hAnsi="宋体" w:hint="eastAsia"/>
          <w:szCs w:val="21"/>
        </w:rPr>
        <w:t>投保人、被保险人或者受益人知道保险事故发生后，应当及时通知保险人。</w:t>
      </w:r>
      <w:r>
        <w:rPr>
          <w:rFonts w:ascii="宋体" w:eastAsia="宋体" w:hAnsi="宋体" w:hint="eastAsia"/>
          <w:b/>
          <w:szCs w:val="21"/>
        </w:rPr>
        <w:t>故意或者因重大过失未及时通知，致使保险事故的性质、原因、损失程度等难以确定的，保险人对无法确定的部分，不承担给付保险金的责任</w:t>
      </w:r>
      <w:r>
        <w:rPr>
          <w:rFonts w:ascii="宋体" w:eastAsia="宋体" w:hAnsi="宋体" w:hint="eastAsia"/>
          <w:szCs w:val="21"/>
        </w:rPr>
        <w:t>，但保险人通过其他途径已经及时知道或者应当及时知道保险事故发生的不在此限。</w:t>
      </w:r>
    </w:p>
    <w:p w:rsidR="005B4B80" w:rsidRDefault="009F57DE">
      <w:pPr>
        <w:pStyle w:val="af4"/>
        <w:tabs>
          <w:tab w:val="left" w:pos="840"/>
        </w:tabs>
        <w:spacing w:afterLines="50" w:after="156"/>
        <w:ind w:leftChars="0" w:left="0"/>
        <w:rPr>
          <w:szCs w:val="21"/>
        </w:rPr>
      </w:pPr>
      <w:r>
        <w:rPr>
          <w:rFonts w:hint="eastAsia"/>
          <w:szCs w:val="21"/>
        </w:rPr>
        <w:t>上述约定，不包括因不可抗力而导致的迟延。</w:t>
      </w:r>
    </w:p>
    <w:p w:rsidR="005B4B80" w:rsidRDefault="005B4B80">
      <w:pPr>
        <w:pStyle w:val="af4"/>
        <w:tabs>
          <w:tab w:val="left" w:pos="840"/>
        </w:tabs>
        <w:spacing w:afterLines="50" w:after="156"/>
        <w:ind w:leftChars="0" w:left="0"/>
        <w:rPr>
          <w:szCs w:val="21"/>
        </w:rPr>
      </w:pPr>
    </w:p>
    <w:p w:rsidR="005B4B80" w:rsidRDefault="009F57DE">
      <w:pPr>
        <w:spacing w:beforeLines="50" w:before="156" w:afterLines="50" w:after="156"/>
        <w:ind w:firstLineChars="1600" w:firstLine="3373"/>
        <w:rPr>
          <w:b/>
          <w:bCs/>
          <w:szCs w:val="21"/>
        </w:rPr>
      </w:pPr>
      <w:r>
        <w:rPr>
          <w:rFonts w:hint="eastAsia"/>
          <w:b/>
          <w:bCs/>
          <w:szCs w:val="21"/>
        </w:rPr>
        <w:t>保险金申请与给付</w:t>
      </w:r>
    </w:p>
    <w:p w:rsidR="005B4B80" w:rsidRDefault="009F57DE">
      <w:pPr>
        <w:pStyle w:val="af2"/>
        <w:spacing w:beforeLines="50" w:before="156" w:afterLines="50" w:after="156"/>
        <w:ind w:firstLine="422"/>
        <w:rPr>
          <w:b/>
          <w:szCs w:val="21"/>
        </w:rPr>
      </w:pPr>
      <w:r>
        <w:rPr>
          <w:rFonts w:ascii="宋体" w:hAnsi="宋体" w:cs="宋体" w:hint="eastAsia"/>
          <w:b/>
          <w:szCs w:val="21"/>
        </w:rPr>
        <w:t>第二十五条</w:t>
      </w:r>
      <w:r>
        <w:rPr>
          <w:rFonts w:ascii="宋体" w:hAnsi="宋体" w:cs="宋体"/>
          <w:b/>
          <w:szCs w:val="21"/>
        </w:rPr>
        <w:t xml:space="preserve"> </w:t>
      </w:r>
      <w:r>
        <w:rPr>
          <w:rFonts w:ascii="宋体" w:hAnsi="宋体" w:hint="eastAsia"/>
          <w:bCs/>
          <w:szCs w:val="21"/>
        </w:rPr>
        <w:t>被保险人或者受益人</w:t>
      </w:r>
      <w:r>
        <w:rPr>
          <w:rFonts w:hint="eastAsia"/>
          <w:szCs w:val="21"/>
        </w:rPr>
        <w:t>向保险人申请给付保险金时，应当以书面形式提交下列证明和资料。</w:t>
      </w:r>
      <w:r>
        <w:rPr>
          <w:rFonts w:ascii="宋体" w:hAnsi="宋体" w:hint="eastAsia"/>
          <w:bCs/>
          <w:szCs w:val="21"/>
        </w:rPr>
        <w:t>被保险人或者受益人</w:t>
      </w:r>
      <w:r>
        <w:rPr>
          <w:rFonts w:hint="eastAsia"/>
          <w:szCs w:val="21"/>
        </w:rPr>
        <w:t>因特殊原因不能提供以下材料的，应提供其他合法有效的材料。</w:t>
      </w:r>
      <w:r>
        <w:rPr>
          <w:rFonts w:ascii="宋体" w:hAnsi="宋体" w:hint="eastAsia"/>
          <w:b/>
          <w:szCs w:val="21"/>
        </w:rPr>
        <w:t>被保险人或者受益人</w:t>
      </w:r>
      <w:r>
        <w:rPr>
          <w:rFonts w:hint="eastAsia"/>
          <w:b/>
          <w:szCs w:val="21"/>
        </w:rPr>
        <w:t>未能提供有关材料，导致保险人无法核实该申请的真实性的，保险人对无法核实部分不承担给付保险金的责任。</w:t>
      </w:r>
    </w:p>
    <w:p w:rsidR="005B4B80" w:rsidRDefault="009F57DE">
      <w:pPr>
        <w:spacing w:beforeLines="50" w:before="156" w:afterLines="50" w:after="156"/>
        <w:ind w:firstLineChars="200" w:firstLine="422"/>
        <w:rPr>
          <w:rFonts w:ascii="宋体" w:eastAsia="宋体" w:hAnsi="宋体" w:cs="宋体"/>
          <w:b/>
          <w:bCs/>
          <w:szCs w:val="21"/>
        </w:rPr>
      </w:pPr>
      <w:r>
        <w:rPr>
          <w:rFonts w:ascii="宋体" w:eastAsia="宋体" w:hAnsi="宋体" w:cs="宋体" w:hint="eastAsia"/>
          <w:b/>
          <w:bCs/>
          <w:szCs w:val="21"/>
        </w:rPr>
        <w:t>一、意外身故保险金申请</w:t>
      </w:r>
    </w:p>
    <w:p w:rsidR="005B4B80" w:rsidRDefault="009F57DE">
      <w:pPr>
        <w:pStyle w:val="af4"/>
        <w:spacing w:afterLines="50" w:after="156"/>
        <w:ind w:leftChars="0" w:left="0"/>
        <w:rPr>
          <w:rFonts w:ascii="宋体" w:hAnsi="宋体"/>
          <w:szCs w:val="21"/>
        </w:rPr>
      </w:pPr>
      <w:r>
        <w:rPr>
          <w:rFonts w:ascii="宋体" w:hAnsi="宋体" w:hint="eastAsia"/>
          <w:szCs w:val="21"/>
        </w:rPr>
        <w:t>（一）</w:t>
      </w:r>
      <w:r>
        <w:rPr>
          <w:rFonts w:ascii="宋体" w:hAnsi="宋体"/>
          <w:szCs w:val="21"/>
        </w:rPr>
        <w:t>保险金</w:t>
      </w:r>
      <w:r>
        <w:rPr>
          <w:rFonts w:ascii="宋体" w:hAnsi="宋体" w:hint="eastAsia"/>
          <w:szCs w:val="21"/>
        </w:rPr>
        <w:t>索赔</w:t>
      </w:r>
      <w:r>
        <w:rPr>
          <w:rFonts w:ascii="宋体" w:hAnsi="宋体"/>
          <w:szCs w:val="21"/>
        </w:rPr>
        <w:t>申请书；</w:t>
      </w:r>
    </w:p>
    <w:p w:rsidR="005B4B80" w:rsidRDefault="009F57DE">
      <w:pPr>
        <w:pStyle w:val="af4"/>
        <w:spacing w:afterLines="50" w:after="156"/>
        <w:ind w:leftChars="0" w:left="0"/>
        <w:rPr>
          <w:rFonts w:ascii="宋体" w:hAnsi="宋体"/>
          <w:szCs w:val="21"/>
        </w:rPr>
      </w:pPr>
      <w:r>
        <w:rPr>
          <w:rFonts w:ascii="宋体" w:hAnsi="宋体" w:hint="eastAsia"/>
          <w:szCs w:val="21"/>
        </w:rPr>
        <w:t>（二）</w:t>
      </w:r>
      <w:r>
        <w:rPr>
          <w:rFonts w:ascii="宋体" w:hAnsi="宋体"/>
          <w:szCs w:val="21"/>
        </w:rPr>
        <w:t>保险单原件；</w:t>
      </w:r>
    </w:p>
    <w:p w:rsidR="005B4B80" w:rsidRDefault="009F57DE">
      <w:pPr>
        <w:pStyle w:val="af4"/>
        <w:spacing w:afterLines="50" w:after="156"/>
        <w:ind w:leftChars="0" w:left="0"/>
        <w:rPr>
          <w:rFonts w:ascii="宋体" w:hAnsi="宋体"/>
          <w:szCs w:val="21"/>
        </w:rPr>
      </w:pPr>
      <w:r>
        <w:rPr>
          <w:rFonts w:ascii="宋体" w:hAnsi="宋体" w:hint="eastAsia"/>
          <w:szCs w:val="21"/>
        </w:rPr>
        <w:t>（三）被保险人或者受益人</w:t>
      </w:r>
      <w:r>
        <w:rPr>
          <w:rFonts w:ascii="宋体" w:hAnsi="宋体"/>
          <w:szCs w:val="21"/>
        </w:rPr>
        <w:t>的身份证明；</w:t>
      </w:r>
    </w:p>
    <w:p w:rsidR="005B4B80" w:rsidRDefault="009F57DE">
      <w:pPr>
        <w:pStyle w:val="af4"/>
        <w:spacing w:afterLines="50" w:after="156"/>
        <w:ind w:leftChars="0" w:left="0"/>
        <w:rPr>
          <w:rFonts w:ascii="宋体" w:hAnsi="宋体"/>
          <w:szCs w:val="21"/>
        </w:rPr>
      </w:pPr>
      <w:r>
        <w:rPr>
          <w:rFonts w:ascii="宋体" w:hAnsi="宋体" w:hint="eastAsia"/>
          <w:szCs w:val="21"/>
        </w:rPr>
        <w:t>（四）</w:t>
      </w:r>
      <w:r>
        <w:rPr>
          <w:rFonts w:ascii="宋体" w:hAnsi="宋体" w:cs="宋体" w:hint="eastAsia"/>
          <w:szCs w:val="21"/>
        </w:rPr>
        <w:t>被保险人完整的接种记录材料；</w:t>
      </w:r>
    </w:p>
    <w:p w:rsidR="005B4B80" w:rsidRDefault="009F57DE">
      <w:pPr>
        <w:pStyle w:val="af4"/>
        <w:spacing w:afterLines="50" w:after="156"/>
        <w:ind w:leftChars="0" w:left="0"/>
        <w:rPr>
          <w:rFonts w:ascii="宋体" w:hAnsi="宋体"/>
          <w:szCs w:val="21"/>
        </w:rPr>
      </w:pPr>
      <w:r>
        <w:rPr>
          <w:rFonts w:ascii="宋体" w:hAnsi="宋体" w:hint="eastAsia"/>
          <w:szCs w:val="21"/>
        </w:rPr>
        <w:t>（五）</w:t>
      </w:r>
      <w:r>
        <w:rPr>
          <w:rFonts w:ascii="宋体" w:hAnsi="宋体"/>
          <w:szCs w:val="21"/>
        </w:rPr>
        <w:t>公安部门或</w:t>
      </w:r>
      <w:r>
        <w:rPr>
          <w:rFonts w:ascii="宋体" w:hAnsi="宋体" w:hint="eastAsia"/>
          <w:kern w:val="0"/>
          <w:szCs w:val="21"/>
        </w:rPr>
        <w:t>中华人民共和国境内二级以上（含二级）或保险人认可的医疗机构</w:t>
      </w:r>
      <w:r>
        <w:rPr>
          <w:rFonts w:ascii="宋体" w:hAnsi="宋体"/>
          <w:szCs w:val="21"/>
        </w:rPr>
        <w:t>出具的被保险人死亡证明书。若被保险人为宣告死亡，保险金申请人应提供</w:t>
      </w:r>
      <w:r>
        <w:rPr>
          <w:rFonts w:ascii="宋体" w:hAnsi="宋体" w:hint="eastAsia"/>
          <w:kern w:val="0"/>
          <w:szCs w:val="21"/>
        </w:rPr>
        <w:t>中华人民共和国人民法院</w:t>
      </w:r>
      <w:r>
        <w:rPr>
          <w:rFonts w:ascii="宋体" w:hAnsi="宋体"/>
          <w:szCs w:val="21"/>
        </w:rPr>
        <w:t>出具的宣告死亡证明文件；</w:t>
      </w:r>
    </w:p>
    <w:p w:rsidR="005B4B80" w:rsidRDefault="009F57DE">
      <w:pPr>
        <w:pStyle w:val="af4"/>
        <w:spacing w:afterLines="50" w:after="156"/>
        <w:ind w:leftChars="0" w:left="0"/>
        <w:rPr>
          <w:rFonts w:ascii="宋体" w:hAnsi="宋体"/>
          <w:szCs w:val="21"/>
        </w:rPr>
      </w:pPr>
      <w:r>
        <w:rPr>
          <w:rFonts w:ascii="宋体" w:hAnsi="宋体" w:hint="eastAsia"/>
          <w:szCs w:val="21"/>
        </w:rPr>
        <w:t>（五）</w:t>
      </w:r>
      <w:r>
        <w:rPr>
          <w:rFonts w:ascii="宋体" w:hAnsi="宋体"/>
          <w:szCs w:val="21"/>
        </w:rPr>
        <w:t>被保险人的户籍注销证明；</w:t>
      </w:r>
    </w:p>
    <w:p w:rsidR="005B4B80" w:rsidRDefault="009F57DE">
      <w:pPr>
        <w:pStyle w:val="af4"/>
        <w:spacing w:afterLines="50" w:after="156"/>
        <w:ind w:leftChars="0" w:left="0"/>
        <w:rPr>
          <w:rFonts w:ascii="宋体" w:hAnsi="宋体"/>
          <w:szCs w:val="21"/>
        </w:rPr>
      </w:pPr>
      <w:r>
        <w:rPr>
          <w:rFonts w:ascii="宋体" w:hAnsi="宋体" w:cs="宋体" w:hint="eastAsia"/>
          <w:szCs w:val="21"/>
        </w:rPr>
        <w:t>（六）若被保险人发生预防接种异常反应的，需提供接种疫苗的医疗机构、市级或者省级预防接种异常反应调查诊断专家组出具的预防接种异常反应调查诊断或鉴定结论；</w:t>
      </w:r>
    </w:p>
    <w:p w:rsidR="005B4B80" w:rsidRDefault="009F57DE">
      <w:pPr>
        <w:pStyle w:val="af4"/>
        <w:spacing w:afterLines="50" w:after="156"/>
        <w:ind w:leftChars="0" w:left="0"/>
        <w:rPr>
          <w:rFonts w:ascii="宋体" w:hAnsi="宋体"/>
          <w:szCs w:val="21"/>
        </w:rPr>
      </w:pPr>
      <w:r>
        <w:rPr>
          <w:rFonts w:ascii="宋体" w:hAnsi="宋体" w:hint="eastAsia"/>
          <w:szCs w:val="21"/>
        </w:rPr>
        <w:t>（七）</w:t>
      </w:r>
      <w:r>
        <w:rPr>
          <w:rFonts w:ascii="宋体" w:hAnsi="宋体" w:hint="eastAsia"/>
          <w:kern w:val="0"/>
          <w:szCs w:val="21"/>
        </w:rPr>
        <w:t>事发当地政府有关部门出具的意外伤害事故证明或者中华人民共和国驻该国的使、领馆出具的意外伤害事故证明；</w:t>
      </w:r>
    </w:p>
    <w:p w:rsidR="005B4B80" w:rsidRDefault="009F57DE">
      <w:pPr>
        <w:pStyle w:val="af4"/>
        <w:spacing w:afterLines="50" w:after="156"/>
        <w:ind w:leftChars="0" w:left="0"/>
        <w:rPr>
          <w:rFonts w:ascii="宋体" w:hAnsi="宋体"/>
          <w:szCs w:val="21"/>
        </w:rPr>
      </w:pPr>
      <w:r>
        <w:rPr>
          <w:rFonts w:ascii="宋体" w:hAnsi="宋体" w:hint="eastAsia"/>
          <w:szCs w:val="21"/>
        </w:rPr>
        <w:t>（八）被保险人或者受益人</w:t>
      </w:r>
      <w:r>
        <w:rPr>
          <w:rFonts w:ascii="宋体" w:hAnsi="宋体"/>
          <w:szCs w:val="21"/>
        </w:rPr>
        <w:t>所能提供的与确认保险事故的性质、原因、损失程度等有关的其他证明和资料；</w:t>
      </w:r>
    </w:p>
    <w:p w:rsidR="005B4B80" w:rsidRDefault="009F57DE">
      <w:pPr>
        <w:pStyle w:val="af4"/>
        <w:spacing w:afterLines="50" w:after="156"/>
        <w:ind w:leftChars="0" w:left="0"/>
        <w:rPr>
          <w:rFonts w:ascii="宋体" w:hAnsi="宋体"/>
          <w:szCs w:val="21"/>
        </w:rPr>
      </w:pPr>
      <w:r>
        <w:rPr>
          <w:rFonts w:ascii="宋体" w:hAnsi="宋体" w:hint="eastAsia"/>
          <w:szCs w:val="21"/>
        </w:rPr>
        <w:t>（九）</w:t>
      </w:r>
      <w:r>
        <w:rPr>
          <w:rFonts w:ascii="宋体" w:hAnsi="宋体" w:hint="eastAsia"/>
          <w:kern w:val="0"/>
          <w:szCs w:val="21"/>
        </w:rPr>
        <w:t>若</w:t>
      </w:r>
      <w:r>
        <w:rPr>
          <w:rFonts w:ascii="宋体" w:hAnsi="宋体" w:hint="eastAsia"/>
          <w:szCs w:val="21"/>
        </w:rPr>
        <w:t>被保险人或者受益人</w:t>
      </w:r>
      <w:r>
        <w:rPr>
          <w:rFonts w:ascii="宋体" w:hAnsi="宋体" w:hint="eastAsia"/>
          <w:kern w:val="0"/>
          <w:szCs w:val="21"/>
        </w:rPr>
        <w:t>委托他人申请，还须提供受托人身份证明、授权委托书；</w:t>
      </w:r>
      <w:r>
        <w:rPr>
          <w:rFonts w:ascii="宋体" w:hAnsi="宋体" w:hint="eastAsia"/>
          <w:kern w:val="0"/>
          <w:szCs w:val="21"/>
        </w:rPr>
        <w:lastRenderedPageBreak/>
        <w:t>若</w:t>
      </w:r>
      <w:r>
        <w:rPr>
          <w:rFonts w:hint="eastAsia"/>
          <w:szCs w:val="21"/>
        </w:rPr>
        <w:t>被保险人或者受益人为无民事行为能力人或限制民事行为能力人的，由其监护人代为申领保险金，并需要提供监护人的身份证明等材料；</w:t>
      </w:r>
    </w:p>
    <w:p w:rsidR="005B4B80" w:rsidRDefault="009F57DE">
      <w:pPr>
        <w:spacing w:afterLines="50" w:after="156"/>
        <w:ind w:firstLineChars="200" w:firstLine="420"/>
        <w:rPr>
          <w:rFonts w:ascii="宋体" w:hAnsi="宋体"/>
          <w:bCs/>
          <w:szCs w:val="21"/>
        </w:rPr>
      </w:pPr>
      <w:r>
        <w:rPr>
          <w:rFonts w:ascii="宋体" w:hAnsi="宋体" w:hint="eastAsia"/>
          <w:bCs/>
          <w:szCs w:val="21"/>
        </w:rPr>
        <w:t>（十）保险人需要被保险人或者受益人提供的其他证明或资料。</w:t>
      </w:r>
    </w:p>
    <w:p w:rsidR="005B4B80" w:rsidRDefault="009F57DE">
      <w:pPr>
        <w:spacing w:beforeLines="50" w:before="156" w:afterLines="50" w:after="156"/>
        <w:ind w:firstLineChars="200" w:firstLine="422"/>
        <w:rPr>
          <w:rFonts w:ascii="宋体" w:eastAsia="宋体" w:hAnsi="宋体" w:cs="宋体"/>
          <w:b/>
          <w:bCs/>
          <w:szCs w:val="21"/>
        </w:rPr>
      </w:pPr>
      <w:r>
        <w:rPr>
          <w:rFonts w:ascii="宋体" w:eastAsia="宋体" w:hAnsi="宋体" w:cs="宋体" w:hint="eastAsia"/>
          <w:b/>
          <w:bCs/>
          <w:szCs w:val="21"/>
        </w:rPr>
        <w:t>二、意外伤残保险金申请</w:t>
      </w:r>
    </w:p>
    <w:p w:rsidR="005B4B80" w:rsidRDefault="009F57DE">
      <w:pPr>
        <w:spacing w:beforeLines="50" w:before="156" w:afterLines="50" w:after="156"/>
        <w:ind w:firstLineChars="200" w:firstLine="420"/>
        <w:rPr>
          <w:rFonts w:ascii="宋体" w:eastAsia="宋体" w:hAnsi="宋体" w:cs="宋体"/>
          <w:szCs w:val="21"/>
        </w:rPr>
      </w:pPr>
      <w:r>
        <w:rPr>
          <w:rFonts w:ascii="宋体" w:eastAsia="宋体" w:hAnsi="宋体" w:cs="宋体" w:hint="eastAsia"/>
          <w:szCs w:val="21"/>
        </w:rPr>
        <w:t>（一）保险金索赔申请书；</w:t>
      </w:r>
    </w:p>
    <w:p w:rsidR="005B4B80" w:rsidRDefault="009F57DE">
      <w:pPr>
        <w:spacing w:beforeLines="50" w:before="156" w:afterLines="50" w:after="156"/>
        <w:ind w:firstLineChars="200" w:firstLine="420"/>
        <w:rPr>
          <w:rFonts w:ascii="宋体" w:eastAsia="宋体" w:hAnsi="宋体" w:cs="宋体"/>
          <w:szCs w:val="21"/>
        </w:rPr>
      </w:pPr>
      <w:r>
        <w:rPr>
          <w:rFonts w:ascii="宋体" w:eastAsia="宋体" w:hAnsi="宋体" w:cs="宋体" w:hint="eastAsia"/>
          <w:szCs w:val="21"/>
        </w:rPr>
        <w:t>（二）保险单原件；</w:t>
      </w:r>
    </w:p>
    <w:p w:rsidR="005B4B80" w:rsidRDefault="009F57DE">
      <w:pPr>
        <w:spacing w:beforeLines="50" w:before="156" w:afterLines="50" w:after="156"/>
        <w:ind w:firstLineChars="200" w:firstLine="420"/>
        <w:rPr>
          <w:rFonts w:ascii="宋体" w:eastAsia="宋体" w:hAnsi="宋体" w:cs="宋体"/>
          <w:szCs w:val="21"/>
        </w:rPr>
      </w:pPr>
      <w:r>
        <w:rPr>
          <w:rFonts w:ascii="宋体" w:eastAsia="宋体" w:hAnsi="宋体" w:cs="宋体" w:hint="eastAsia"/>
          <w:szCs w:val="21"/>
        </w:rPr>
        <w:t>（三）被保险人或者受益人身份证明；</w:t>
      </w:r>
    </w:p>
    <w:p w:rsidR="005B4B80" w:rsidRDefault="009F57DE">
      <w:pPr>
        <w:spacing w:beforeLines="50" w:before="156" w:afterLines="50" w:after="156"/>
        <w:ind w:firstLineChars="200" w:firstLine="420"/>
        <w:rPr>
          <w:rFonts w:ascii="宋体" w:eastAsia="宋体" w:hAnsi="宋体" w:cs="宋体"/>
          <w:szCs w:val="21"/>
        </w:rPr>
      </w:pPr>
      <w:r>
        <w:rPr>
          <w:rFonts w:ascii="宋体" w:eastAsia="宋体" w:hAnsi="宋体" w:cs="宋体" w:hint="eastAsia"/>
          <w:szCs w:val="21"/>
        </w:rPr>
        <w:t>（四）被保险人完整的接种记录材料；</w:t>
      </w:r>
    </w:p>
    <w:p w:rsidR="005B4B80" w:rsidRDefault="009F57DE">
      <w:pPr>
        <w:spacing w:beforeLines="50" w:before="156" w:afterLines="50" w:after="156"/>
        <w:ind w:firstLineChars="200" w:firstLine="420"/>
        <w:rPr>
          <w:szCs w:val="21"/>
        </w:rPr>
      </w:pPr>
      <w:r>
        <w:rPr>
          <w:rFonts w:ascii="宋体" w:eastAsia="宋体" w:hAnsi="宋体" w:cs="宋体" w:hint="eastAsia"/>
          <w:szCs w:val="21"/>
        </w:rPr>
        <w:t>（五）</w:t>
      </w:r>
      <w:r>
        <w:rPr>
          <w:rFonts w:ascii="宋体" w:hAnsi="宋体" w:hint="eastAsia"/>
          <w:kern w:val="0"/>
          <w:szCs w:val="21"/>
        </w:rPr>
        <w:t>中华人民共和国境内</w:t>
      </w:r>
      <w:r>
        <w:rPr>
          <w:rFonts w:hint="eastAsia"/>
          <w:szCs w:val="21"/>
        </w:rPr>
        <w:t>二级以上（含二级）或保险人认可的医疗机构或司法鉴定机构出具的残疾程度鉴定诊断书；</w:t>
      </w:r>
    </w:p>
    <w:p w:rsidR="005B4B80" w:rsidRDefault="009F57DE">
      <w:pPr>
        <w:spacing w:beforeLines="50" w:before="156" w:afterLines="50" w:after="156"/>
        <w:ind w:firstLineChars="200" w:firstLine="420"/>
        <w:rPr>
          <w:rFonts w:ascii="宋体" w:eastAsia="宋体" w:hAnsi="宋体" w:cs="宋体"/>
          <w:szCs w:val="21"/>
        </w:rPr>
      </w:pPr>
      <w:r>
        <w:rPr>
          <w:rFonts w:ascii="宋体" w:eastAsia="宋体" w:hAnsi="宋体" w:cs="宋体" w:hint="eastAsia"/>
          <w:szCs w:val="21"/>
        </w:rPr>
        <w:t xml:space="preserve">（六）若被保险人发生预防接种异常反应的，需提供接种疫苗的医疗机构、市级或者省级预防接种异常反应调查诊断专家组出具的预防接种异常反应调查诊断或鉴定结论； </w:t>
      </w:r>
    </w:p>
    <w:p w:rsidR="005B4B80" w:rsidRDefault="009F57DE">
      <w:pPr>
        <w:spacing w:beforeLines="50" w:before="156" w:afterLines="50" w:after="156"/>
        <w:ind w:firstLineChars="200" w:firstLine="420"/>
        <w:rPr>
          <w:rFonts w:ascii="宋体" w:eastAsia="宋体" w:hAnsi="宋体" w:cs="宋体"/>
          <w:szCs w:val="21"/>
        </w:rPr>
      </w:pPr>
      <w:r>
        <w:rPr>
          <w:rFonts w:ascii="宋体" w:eastAsia="宋体" w:hAnsi="宋体" w:cs="宋体" w:hint="eastAsia"/>
          <w:szCs w:val="21"/>
        </w:rPr>
        <w:t>（七）被保险人或者受益人所能提供的与确认保险事故的性质、原因、损失程度等有关的其他证明和资料；</w:t>
      </w:r>
    </w:p>
    <w:p w:rsidR="005B4B80" w:rsidRDefault="009F57DE">
      <w:pPr>
        <w:spacing w:beforeLines="50" w:before="156" w:afterLines="50" w:after="156"/>
        <w:ind w:firstLineChars="200" w:firstLine="420"/>
        <w:rPr>
          <w:rFonts w:ascii="宋体" w:eastAsia="宋体" w:hAnsi="宋体" w:cs="宋体"/>
          <w:szCs w:val="21"/>
        </w:rPr>
      </w:pPr>
      <w:r>
        <w:rPr>
          <w:rFonts w:ascii="宋体" w:eastAsia="宋体" w:hAnsi="宋体" w:cs="宋体" w:hint="eastAsia"/>
          <w:szCs w:val="21"/>
        </w:rPr>
        <w:t>（八）若被保险人或者受益人委托他人申请的，还应提供授权委托书原件、委托人和受托人的身份证明等相关证明文件。被保险人或者受益人为无民事行为能力人或限制民事行为能力人的，由其监护人代为申领保险金，并需要提供监护人的身份证明等材料。</w:t>
      </w:r>
    </w:p>
    <w:p w:rsidR="005B4B80" w:rsidRDefault="009F57DE">
      <w:pPr>
        <w:spacing w:beforeLines="50" w:before="156" w:afterLines="50" w:after="156"/>
        <w:ind w:firstLineChars="200" w:firstLine="420"/>
        <w:rPr>
          <w:rFonts w:ascii="宋体" w:eastAsia="宋体" w:hAnsi="宋体" w:cs="宋体"/>
          <w:szCs w:val="21"/>
        </w:rPr>
      </w:pPr>
      <w:r>
        <w:rPr>
          <w:rFonts w:ascii="宋体" w:eastAsia="宋体" w:hAnsi="宋体" w:cs="宋体" w:hint="eastAsia"/>
          <w:bCs/>
          <w:szCs w:val="21"/>
        </w:rPr>
        <w:t>（九）保险人需要被保险人或受益人提供的其他证明或资料。</w:t>
      </w:r>
    </w:p>
    <w:p w:rsidR="005B4B80" w:rsidRDefault="009F57DE">
      <w:pPr>
        <w:spacing w:afterLines="50" w:after="156"/>
        <w:ind w:firstLineChars="200" w:firstLine="422"/>
        <w:rPr>
          <w:rFonts w:ascii="宋体" w:hAnsi="宋体"/>
          <w:bCs/>
          <w:szCs w:val="21"/>
        </w:rPr>
      </w:pPr>
      <w:r>
        <w:rPr>
          <w:rFonts w:ascii="宋体" w:eastAsia="宋体" w:hAnsi="宋体" w:hint="eastAsia"/>
          <w:b/>
          <w:bCs/>
          <w:kern w:val="0"/>
          <w:szCs w:val="21"/>
        </w:rPr>
        <w:t>第二十六条</w:t>
      </w:r>
      <w:r>
        <w:rPr>
          <w:rFonts w:ascii="宋体" w:eastAsia="宋体" w:hAnsi="宋体"/>
          <w:kern w:val="0"/>
          <w:szCs w:val="21"/>
        </w:rPr>
        <w:t xml:space="preserve"> </w:t>
      </w:r>
      <w:r>
        <w:rPr>
          <w:rFonts w:ascii="宋体" w:eastAsia="宋体" w:hAnsi="宋体" w:hint="eastAsia"/>
          <w:kern w:val="0"/>
          <w:szCs w:val="21"/>
        </w:rPr>
        <w:t>被保险人遭受保险事故的，保险人有权对投保人、被保险人、受益人和有关医疗机构等进行调查和检查（包括提请作必要、合理的解剖检验），投保人、被保险人、受益人等应当予以充分配合。</w:t>
      </w:r>
    </w:p>
    <w:p w:rsidR="005B4B80" w:rsidRDefault="009F57DE">
      <w:pPr>
        <w:spacing w:afterLines="50" w:after="156"/>
        <w:ind w:firstLineChars="200" w:firstLine="422"/>
        <w:rPr>
          <w:szCs w:val="21"/>
        </w:rPr>
      </w:pPr>
      <w:r>
        <w:rPr>
          <w:rFonts w:ascii="宋体" w:eastAsia="宋体" w:hAnsi="宋体" w:hint="eastAsia"/>
          <w:b/>
          <w:bCs/>
          <w:kern w:val="0"/>
          <w:szCs w:val="21"/>
        </w:rPr>
        <w:t>第二十七条 保险事故发生后，投保人、被保险人以伪造、变造的有关证明、资料或者其他证据，编造虚假的事故原因或夸大损失程度的，保险人对其虚报的部分不承担赔偿责任。</w:t>
      </w:r>
    </w:p>
    <w:p w:rsidR="005B4B80" w:rsidRDefault="005B4B80">
      <w:pPr>
        <w:pStyle w:val="af5"/>
        <w:spacing w:afterLines="50" w:after="156"/>
        <w:jc w:val="center"/>
        <w:rPr>
          <w:szCs w:val="21"/>
        </w:rPr>
      </w:pPr>
    </w:p>
    <w:p w:rsidR="005B4B80" w:rsidRDefault="009F57DE">
      <w:pPr>
        <w:pStyle w:val="af5"/>
        <w:spacing w:afterLines="50" w:after="156"/>
        <w:jc w:val="center"/>
        <w:rPr>
          <w:szCs w:val="21"/>
        </w:rPr>
      </w:pPr>
      <w:r>
        <w:rPr>
          <w:rFonts w:hint="eastAsia"/>
          <w:szCs w:val="21"/>
        </w:rPr>
        <w:t>争议处理和法律适用</w:t>
      </w:r>
    </w:p>
    <w:p w:rsidR="005B4B80" w:rsidRDefault="009F57DE">
      <w:pPr>
        <w:pStyle w:val="af4"/>
        <w:spacing w:afterLines="50" w:after="156"/>
        <w:ind w:leftChars="0" w:left="0" w:firstLine="422"/>
        <w:rPr>
          <w:szCs w:val="21"/>
        </w:rPr>
      </w:pPr>
      <w:r>
        <w:rPr>
          <w:rFonts w:hint="eastAsia"/>
          <w:b/>
          <w:szCs w:val="21"/>
        </w:rPr>
        <w:t>第二十八条</w:t>
      </w:r>
      <w:r>
        <w:rPr>
          <w:rFonts w:hint="eastAsia"/>
          <w:szCs w:val="21"/>
        </w:rPr>
        <w:t xml:space="preserve"> </w:t>
      </w:r>
      <w:r>
        <w:rPr>
          <w:rFonts w:hint="eastAsia"/>
          <w:szCs w:val="21"/>
        </w:rPr>
        <w:t>因履行本保险合同发生的争议，由当事人协商解决。协商不成的，提交保险单载明的仲裁机构仲裁；保险单未载明仲裁机构或者争议发生后未达成仲裁协议的，依法向中华人民共和国人民法院起诉。</w:t>
      </w:r>
    </w:p>
    <w:p w:rsidR="005B4B80" w:rsidRDefault="009F57DE">
      <w:pPr>
        <w:pStyle w:val="af4"/>
        <w:spacing w:afterLines="50" w:after="156"/>
        <w:ind w:leftChars="0" w:left="0" w:firstLine="422"/>
        <w:rPr>
          <w:rFonts w:ascii="宋体" w:hAnsi="宋体" w:cs="宋体"/>
          <w:szCs w:val="21"/>
        </w:rPr>
      </w:pPr>
      <w:r>
        <w:rPr>
          <w:rFonts w:hint="eastAsia"/>
          <w:b/>
          <w:szCs w:val="21"/>
        </w:rPr>
        <w:t>第二十九条</w:t>
      </w:r>
      <w:r>
        <w:rPr>
          <w:rFonts w:hint="eastAsia"/>
          <w:szCs w:val="21"/>
        </w:rPr>
        <w:t xml:space="preserve"> </w:t>
      </w:r>
      <w:r>
        <w:rPr>
          <w:rFonts w:hint="eastAsia"/>
          <w:szCs w:val="21"/>
        </w:rPr>
        <w:t>与本保险合同有关的以及履行本保险合同产生的一切争议处理适用中华人民共和国法律（不包括港澳台地区法律）。</w:t>
      </w:r>
    </w:p>
    <w:p w:rsidR="005B4B80" w:rsidRDefault="005B4B80">
      <w:pPr>
        <w:pStyle w:val="af2"/>
        <w:spacing w:beforeLines="50" w:before="156" w:afterLines="50" w:after="156"/>
        <w:ind w:left="422" w:firstLineChars="0" w:firstLine="0"/>
        <w:rPr>
          <w:rFonts w:ascii="宋体" w:eastAsia="宋体" w:hAnsi="宋体" w:cs="宋体"/>
          <w:szCs w:val="21"/>
        </w:rPr>
      </w:pPr>
    </w:p>
    <w:p w:rsidR="005B4B80" w:rsidRDefault="009F57DE">
      <w:pPr>
        <w:widowControl/>
        <w:autoSpaceDE w:val="0"/>
        <w:autoSpaceDN w:val="0"/>
        <w:adjustRightInd w:val="0"/>
        <w:snapToGrid w:val="0"/>
        <w:spacing w:beforeLines="50" w:before="156" w:line="320" w:lineRule="exact"/>
        <w:ind w:firstLineChars="1700" w:firstLine="3584"/>
        <w:textAlignment w:val="bottom"/>
        <w:rPr>
          <w:rFonts w:ascii="宋体" w:eastAsia="宋体" w:hAnsi="宋体" w:cs="宋体"/>
          <w:b/>
          <w:bCs/>
          <w:kern w:val="0"/>
          <w:szCs w:val="21"/>
        </w:rPr>
      </w:pPr>
      <w:r>
        <w:rPr>
          <w:rFonts w:ascii="宋体" w:eastAsia="宋体" w:hAnsi="宋体" w:cs="宋体" w:hint="eastAsia"/>
          <w:b/>
          <w:bCs/>
          <w:kern w:val="0"/>
          <w:szCs w:val="21"/>
        </w:rPr>
        <w:t>诉讼时效</w:t>
      </w:r>
    </w:p>
    <w:p w:rsidR="005B4B80" w:rsidRDefault="009F57DE">
      <w:pPr>
        <w:pStyle w:val="af4"/>
        <w:spacing w:beforeLines="50" w:before="156" w:line="320" w:lineRule="exact"/>
        <w:ind w:leftChars="0" w:left="0" w:firstLine="422"/>
        <w:rPr>
          <w:rFonts w:ascii="宋体" w:hAnsi="宋体"/>
          <w:kern w:val="0"/>
          <w:szCs w:val="21"/>
        </w:rPr>
      </w:pPr>
      <w:r>
        <w:rPr>
          <w:rFonts w:hint="eastAsia"/>
          <w:b/>
          <w:szCs w:val="21"/>
        </w:rPr>
        <w:t>第三十条</w:t>
      </w:r>
      <w:r>
        <w:rPr>
          <w:rFonts w:hint="eastAsia"/>
          <w:b/>
          <w:szCs w:val="21"/>
        </w:rPr>
        <w:t xml:space="preserve"> </w:t>
      </w:r>
      <w:r>
        <w:rPr>
          <w:rFonts w:ascii="宋体" w:hAnsi="宋体" w:hint="eastAsia"/>
          <w:kern w:val="0"/>
          <w:szCs w:val="21"/>
        </w:rPr>
        <w:t>被保险人或者受益人向保险人请求赔偿的诉讼时效期间按相关法律执行，自其知道或者应当知道保险事故发生之日起计算。</w:t>
      </w:r>
    </w:p>
    <w:p w:rsidR="005B4B80" w:rsidRDefault="005B4B80">
      <w:pPr>
        <w:spacing w:beforeLines="50" w:before="156" w:afterLines="50" w:after="156"/>
        <w:ind w:firstLineChars="200" w:firstLine="420"/>
        <w:rPr>
          <w:rFonts w:ascii="宋体" w:eastAsia="宋体" w:hAnsi="宋体" w:cs="宋体"/>
          <w:color w:val="000000"/>
          <w:szCs w:val="21"/>
        </w:rPr>
      </w:pPr>
    </w:p>
    <w:p w:rsidR="005B4B80" w:rsidRDefault="009F57DE">
      <w:pPr>
        <w:spacing w:afterLines="50" w:after="156"/>
        <w:ind w:firstLineChars="1700" w:firstLine="3584"/>
        <w:rPr>
          <w:b/>
          <w:bCs/>
          <w:szCs w:val="21"/>
        </w:rPr>
      </w:pPr>
      <w:r>
        <w:rPr>
          <w:rFonts w:hint="eastAsia"/>
          <w:b/>
          <w:bCs/>
          <w:szCs w:val="21"/>
        </w:rPr>
        <w:t>其他事项</w:t>
      </w:r>
    </w:p>
    <w:p w:rsidR="005B4B80" w:rsidRDefault="009F57DE">
      <w:pPr>
        <w:pStyle w:val="af4"/>
        <w:spacing w:afterLines="50" w:after="156"/>
        <w:ind w:leftChars="0" w:left="0" w:firstLine="422"/>
        <w:rPr>
          <w:rFonts w:ascii="宋体" w:hAnsi="宋体"/>
          <w:szCs w:val="21"/>
        </w:rPr>
      </w:pPr>
      <w:r>
        <w:rPr>
          <w:rFonts w:hint="eastAsia"/>
          <w:b/>
          <w:bCs/>
          <w:szCs w:val="21"/>
        </w:rPr>
        <w:t>第三十一条</w:t>
      </w:r>
      <w:r>
        <w:rPr>
          <w:rFonts w:hint="eastAsia"/>
          <w:szCs w:val="21"/>
        </w:rPr>
        <w:t xml:space="preserve"> </w:t>
      </w:r>
      <w:r>
        <w:rPr>
          <w:rFonts w:ascii="宋体" w:hAnsi="宋体" w:hint="eastAsia"/>
          <w:szCs w:val="21"/>
        </w:rPr>
        <w:t>除本合同另有约定外，经投保人、保险人双方协商同意后，可变更本合同的有关内容，在本合同保险单或者其他保险凭证上加以批注或者附贴批单后生效，或者由投保人和保险人订立合同变更书面协议后生效。</w:t>
      </w:r>
    </w:p>
    <w:p w:rsidR="005B4B80" w:rsidRDefault="009F57DE">
      <w:pPr>
        <w:pStyle w:val="af4"/>
        <w:spacing w:afterLines="50" w:after="156"/>
        <w:ind w:leftChars="0" w:left="0" w:firstLine="422"/>
        <w:rPr>
          <w:rFonts w:ascii="宋体" w:hAnsi="宋体"/>
          <w:szCs w:val="21"/>
        </w:rPr>
      </w:pPr>
      <w:r>
        <w:rPr>
          <w:rFonts w:hint="eastAsia"/>
          <w:b/>
          <w:bCs/>
          <w:szCs w:val="21"/>
        </w:rPr>
        <w:t>第三十二条</w:t>
      </w:r>
      <w:r>
        <w:rPr>
          <w:b/>
          <w:bCs/>
          <w:szCs w:val="21"/>
        </w:rPr>
        <w:t xml:space="preserve"> </w:t>
      </w:r>
      <w:r>
        <w:rPr>
          <w:rFonts w:ascii="宋体" w:hAnsi="宋体"/>
          <w:szCs w:val="21"/>
        </w:rPr>
        <w:t>在本保险合同成立后，投保人可以书面形式通知保险人解除合同，但保险人已根据本保险合同约定给付保险金的除外。</w:t>
      </w:r>
    </w:p>
    <w:p w:rsidR="005B4B80" w:rsidRDefault="009F57DE">
      <w:pPr>
        <w:pStyle w:val="af4"/>
        <w:spacing w:afterLines="50" w:after="156"/>
        <w:ind w:leftChars="0" w:left="0"/>
        <w:rPr>
          <w:rFonts w:ascii="宋体" w:hAnsi="宋体"/>
          <w:szCs w:val="21"/>
        </w:rPr>
      </w:pPr>
      <w:r>
        <w:rPr>
          <w:rFonts w:ascii="宋体" w:hAnsi="宋体"/>
          <w:szCs w:val="21"/>
        </w:rPr>
        <w:t>投保人解除本保险合同时，应提供下列证明文件和资料：</w:t>
      </w:r>
    </w:p>
    <w:p w:rsidR="005B4B80" w:rsidRDefault="009F57DE">
      <w:pPr>
        <w:pStyle w:val="af4"/>
        <w:spacing w:afterLines="50" w:after="156"/>
        <w:ind w:leftChars="0" w:left="0"/>
        <w:rPr>
          <w:rFonts w:ascii="宋体" w:hAnsi="宋体"/>
          <w:szCs w:val="21"/>
        </w:rPr>
      </w:pPr>
      <w:r>
        <w:rPr>
          <w:rFonts w:ascii="宋体" w:hAnsi="宋体" w:hint="eastAsia"/>
          <w:szCs w:val="21"/>
        </w:rPr>
        <w:t>一、</w:t>
      </w:r>
      <w:r>
        <w:rPr>
          <w:rFonts w:ascii="宋体" w:hAnsi="宋体"/>
          <w:szCs w:val="21"/>
        </w:rPr>
        <w:t>保险合同解除申请书；</w:t>
      </w:r>
    </w:p>
    <w:p w:rsidR="005B4B80" w:rsidRDefault="009F57DE">
      <w:pPr>
        <w:pStyle w:val="af4"/>
        <w:spacing w:afterLines="50" w:after="156"/>
        <w:ind w:leftChars="0" w:left="0"/>
        <w:rPr>
          <w:rFonts w:ascii="宋体" w:hAnsi="宋体"/>
          <w:szCs w:val="21"/>
        </w:rPr>
      </w:pPr>
      <w:r>
        <w:rPr>
          <w:rFonts w:ascii="宋体" w:hAnsi="宋体" w:hint="eastAsia"/>
          <w:szCs w:val="21"/>
        </w:rPr>
        <w:t>二、</w:t>
      </w:r>
      <w:r>
        <w:rPr>
          <w:rFonts w:ascii="宋体" w:hAnsi="宋体"/>
          <w:szCs w:val="21"/>
        </w:rPr>
        <w:t>保险单原件；</w:t>
      </w:r>
    </w:p>
    <w:p w:rsidR="005B4B80" w:rsidRDefault="009F57DE">
      <w:pPr>
        <w:pStyle w:val="af4"/>
        <w:spacing w:afterLines="50" w:after="156"/>
        <w:ind w:leftChars="0" w:left="0"/>
        <w:rPr>
          <w:rFonts w:ascii="宋体" w:hAnsi="宋体"/>
          <w:szCs w:val="21"/>
        </w:rPr>
      </w:pPr>
      <w:r>
        <w:rPr>
          <w:rFonts w:ascii="宋体" w:hAnsi="宋体" w:hint="eastAsia"/>
          <w:szCs w:val="21"/>
        </w:rPr>
        <w:t>三、</w:t>
      </w:r>
      <w:r>
        <w:rPr>
          <w:rFonts w:ascii="宋体" w:hAnsi="宋体"/>
          <w:szCs w:val="21"/>
        </w:rPr>
        <w:t>保险费交付凭证；</w:t>
      </w:r>
    </w:p>
    <w:p w:rsidR="005B4B80" w:rsidRDefault="009F57DE">
      <w:pPr>
        <w:pStyle w:val="af4"/>
        <w:spacing w:afterLines="50" w:after="156"/>
        <w:ind w:leftChars="0" w:left="0"/>
        <w:rPr>
          <w:rFonts w:ascii="宋体" w:hAnsi="宋体"/>
          <w:szCs w:val="21"/>
        </w:rPr>
      </w:pPr>
      <w:r>
        <w:rPr>
          <w:rFonts w:ascii="宋体" w:hAnsi="宋体" w:hint="eastAsia"/>
          <w:szCs w:val="21"/>
        </w:rPr>
        <w:t>四、</w:t>
      </w:r>
      <w:r>
        <w:rPr>
          <w:rFonts w:ascii="宋体" w:hAnsi="宋体"/>
          <w:szCs w:val="21"/>
        </w:rPr>
        <w:t>投保人身份证明</w:t>
      </w:r>
      <w:r>
        <w:rPr>
          <w:rFonts w:ascii="宋体" w:hAnsi="宋体" w:hint="eastAsia"/>
          <w:szCs w:val="21"/>
        </w:rPr>
        <w:t>；</w:t>
      </w:r>
    </w:p>
    <w:p w:rsidR="005B4B80" w:rsidRDefault="009F57DE">
      <w:pPr>
        <w:pStyle w:val="af4"/>
        <w:spacing w:afterLines="50" w:after="156"/>
        <w:ind w:leftChars="0" w:left="0"/>
        <w:rPr>
          <w:rFonts w:ascii="宋体" w:hAnsi="宋体"/>
          <w:szCs w:val="21"/>
        </w:rPr>
      </w:pPr>
      <w:r>
        <w:rPr>
          <w:rFonts w:hint="eastAsia"/>
          <w:szCs w:val="21"/>
        </w:rPr>
        <w:t>五、</w:t>
      </w:r>
      <w:r>
        <w:rPr>
          <w:rFonts w:ascii="宋体" w:hAnsi="宋体" w:hint="eastAsia"/>
          <w:szCs w:val="21"/>
        </w:rPr>
        <w:t>保险人要求的其他有关证明和资料。</w:t>
      </w:r>
    </w:p>
    <w:p w:rsidR="005B4B80" w:rsidRDefault="009F57DE">
      <w:pPr>
        <w:spacing w:afterLines="50" w:after="156"/>
        <w:ind w:firstLineChars="200" w:firstLine="420"/>
        <w:rPr>
          <w:rFonts w:ascii="宋体" w:hAnsi="宋体"/>
          <w:szCs w:val="21"/>
        </w:rPr>
      </w:pPr>
      <w:r>
        <w:rPr>
          <w:rFonts w:hint="eastAsia"/>
          <w:szCs w:val="21"/>
        </w:rPr>
        <w:t>投保人要求解除本保险合同的，自保险人接到保险合同解除申请书之时起，本保险合同的效力终止。保险人自收到上述约定的证明文件和资料之日起</w:t>
      </w:r>
      <w:r>
        <w:rPr>
          <w:rFonts w:hint="eastAsia"/>
          <w:szCs w:val="21"/>
        </w:rPr>
        <w:t>30</w:t>
      </w:r>
      <w:r>
        <w:rPr>
          <w:rFonts w:hint="eastAsia"/>
          <w:szCs w:val="21"/>
        </w:rPr>
        <w:t>日内，退还保险单的未满期净保费（经过日期不足一日的按一日计算）。</w:t>
      </w:r>
    </w:p>
    <w:p w:rsidR="005B4B80" w:rsidRDefault="005B4B80">
      <w:pPr>
        <w:pStyle w:val="aa"/>
        <w:spacing w:beforeLines="50" w:before="156" w:afterLines="50" w:after="156" w:line="240" w:lineRule="auto"/>
        <w:rPr>
          <w:rFonts w:ascii="宋体" w:hAnsi="宋体" w:cs="宋体"/>
          <w:sz w:val="21"/>
          <w:szCs w:val="21"/>
        </w:rPr>
      </w:pPr>
    </w:p>
    <w:p w:rsidR="005B4B80" w:rsidRDefault="009F57DE">
      <w:pPr>
        <w:pStyle w:val="aa"/>
        <w:spacing w:beforeLines="50" w:before="156" w:afterLines="50" w:after="156" w:line="240" w:lineRule="auto"/>
        <w:rPr>
          <w:rFonts w:ascii="宋体" w:hAnsi="宋体" w:cs="宋体"/>
          <w:sz w:val="21"/>
          <w:szCs w:val="21"/>
        </w:rPr>
      </w:pPr>
      <w:r>
        <w:rPr>
          <w:rFonts w:ascii="宋体" w:hAnsi="宋体" w:cs="宋体" w:hint="eastAsia"/>
          <w:sz w:val="21"/>
          <w:szCs w:val="21"/>
        </w:rPr>
        <w:t>释义</w:t>
      </w:r>
    </w:p>
    <w:p w:rsidR="005B4B80" w:rsidRDefault="009F57DE">
      <w:pPr>
        <w:spacing w:beforeLines="50" w:before="156" w:afterLines="50" w:after="156"/>
        <w:ind w:firstLineChars="200" w:firstLine="422"/>
        <w:rPr>
          <w:rFonts w:ascii="宋体" w:eastAsia="宋体" w:hAnsi="宋体" w:cs="宋体"/>
          <w:szCs w:val="21"/>
        </w:rPr>
      </w:pPr>
      <w:r>
        <w:rPr>
          <w:rFonts w:ascii="宋体" w:eastAsia="宋体" w:hAnsi="宋体" w:cs="宋体" w:hint="eastAsia"/>
          <w:b/>
          <w:szCs w:val="21"/>
        </w:rPr>
        <w:t>第三十三条</w:t>
      </w:r>
      <w:r>
        <w:rPr>
          <w:rFonts w:ascii="宋体" w:eastAsia="宋体" w:hAnsi="宋体" w:cs="宋体"/>
          <w:b/>
          <w:szCs w:val="21"/>
        </w:rPr>
        <w:t xml:space="preserve"> </w:t>
      </w:r>
      <w:r>
        <w:rPr>
          <w:rFonts w:ascii="宋体" w:eastAsia="宋体" w:hAnsi="宋体" w:cs="宋体" w:hint="eastAsia"/>
          <w:szCs w:val="21"/>
        </w:rPr>
        <w:t>除另有约定外，本保险合同中的下列词语具有如下含义：</w:t>
      </w:r>
    </w:p>
    <w:p w:rsidR="005B4B80" w:rsidRDefault="009F57DE">
      <w:pPr>
        <w:pStyle w:val="af4"/>
        <w:spacing w:afterLines="50" w:after="156"/>
        <w:ind w:leftChars="0" w:left="0" w:firstLine="422"/>
        <w:rPr>
          <w:rFonts w:ascii="宋体" w:hAnsi="宋体"/>
          <w:szCs w:val="21"/>
        </w:rPr>
      </w:pPr>
      <w:r>
        <w:rPr>
          <w:rFonts w:ascii="宋体" w:hAnsi="宋体" w:hint="eastAsia"/>
          <w:b/>
          <w:szCs w:val="21"/>
        </w:rPr>
        <w:t>【保险人】</w:t>
      </w:r>
      <w:r>
        <w:rPr>
          <w:rFonts w:ascii="宋体" w:hAnsi="宋体" w:hint="eastAsia"/>
          <w:szCs w:val="21"/>
        </w:rPr>
        <w:t>指与投保人签订本保险合同的锦泰财产保险股份有限公司。</w:t>
      </w:r>
    </w:p>
    <w:p w:rsidR="005B4B80" w:rsidRDefault="009F57DE">
      <w:pPr>
        <w:pStyle w:val="af4"/>
        <w:spacing w:beforeLines="50" w:before="156" w:afterLines="50" w:after="156"/>
        <w:ind w:leftChars="0" w:left="0" w:firstLine="422"/>
        <w:rPr>
          <w:rFonts w:ascii="宋体" w:hAnsi="宋体" w:cs="宋体"/>
          <w:b/>
          <w:szCs w:val="21"/>
        </w:rPr>
      </w:pPr>
      <w:r>
        <w:rPr>
          <w:rStyle w:val="Char6"/>
          <w:rFonts w:ascii="宋体" w:hAnsi="宋体" w:hint="eastAsia"/>
          <w:bCs w:val="0"/>
          <w:sz w:val="21"/>
          <w:szCs w:val="21"/>
        </w:rPr>
        <w:t>【周岁】</w:t>
      </w:r>
      <w:r>
        <w:rPr>
          <w:rFonts w:hint="eastAsia"/>
          <w:szCs w:val="21"/>
        </w:rPr>
        <w:t>以法定身份证明文件中记载的出生日期为基础计算的实足年龄。</w:t>
      </w:r>
    </w:p>
    <w:p w:rsidR="005B4B80" w:rsidRDefault="009F57DE">
      <w:pPr>
        <w:spacing w:beforeLines="50" w:before="156" w:afterLines="50" w:after="156"/>
        <w:ind w:firstLineChars="200" w:firstLine="422"/>
        <w:rPr>
          <w:rFonts w:ascii="宋体" w:eastAsia="宋体" w:hAnsi="宋体" w:cs="宋体"/>
          <w:szCs w:val="21"/>
        </w:rPr>
      </w:pPr>
      <w:r>
        <w:rPr>
          <w:rFonts w:ascii="宋体" w:eastAsia="宋体" w:hAnsi="宋体" w:cs="宋体" w:hint="eastAsia"/>
          <w:b/>
          <w:bCs/>
          <w:szCs w:val="21"/>
        </w:rPr>
        <w:t>【预防接种异常反应】</w:t>
      </w:r>
      <w:r>
        <w:rPr>
          <w:rFonts w:ascii="宋体" w:eastAsia="宋体" w:hAnsi="宋体" w:cs="宋体" w:hint="eastAsia"/>
          <w:color w:val="333333"/>
          <w:szCs w:val="21"/>
        </w:rPr>
        <w:t>包括以下三类：</w:t>
      </w:r>
    </w:p>
    <w:p w:rsidR="005B4B80" w:rsidRDefault="009F57DE">
      <w:pPr>
        <w:spacing w:beforeLines="50" w:before="156" w:afterLines="50" w:after="156"/>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）指在预防接种后发生的，由疫苗本身所固有的特性引起的，对机体只会造成一过性生理功能障碍的反应。主要有发热和局部红肿，同时可能伴有全身不适、倦怠、食欲不振、乏力等综合症状。</w:t>
      </w:r>
    </w:p>
    <w:p w:rsidR="005B4B80" w:rsidRDefault="009F57DE">
      <w:pPr>
        <w:spacing w:beforeLines="50" w:before="156" w:afterLines="50" w:after="156"/>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合格的疫苗在实施规范接种过程中或者实施规范接种后造成受种者机体组织器官、功能损害，相关各方均无过错的药品不良反应。常见的预防接种异常反应包括无菌性脓肿、热性惊厥、过敏性休克、过敏性皮疹、过敏性紫癜、血小板减少性紫癜、局部过敏反应、血管性水肿、多发性神经炎、臂丛神经炎、癫痫、脑病、脑炎和脑膜炎、脊灰疫苗相关病例以及接种卡介苗后的淋巴结炎、骨髓炎、全身散播性卡介苗感染等。</w:t>
      </w:r>
    </w:p>
    <w:p w:rsidR="005B4B80" w:rsidRDefault="009F57DE">
      <w:pPr>
        <w:spacing w:beforeLines="50" w:before="156" w:afterLines="50" w:after="156"/>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）受种者在接种时正处于某种疾病的潜伏期或者前驱期，接种后偶合发病。</w:t>
      </w:r>
    </w:p>
    <w:p w:rsidR="005B4B80" w:rsidRDefault="009F57DE">
      <w:pPr>
        <w:spacing w:beforeLines="50" w:before="156" w:afterLines="50" w:after="156"/>
        <w:ind w:firstLineChars="200" w:firstLine="422"/>
        <w:rPr>
          <w:rFonts w:ascii="宋体" w:eastAsia="宋体" w:hAnsi="宋体" w:cs="宋体"/>
          <w:szCs w:val="21"/>
        </w:rPr>
      </w:pPr>
      <w:r>
        <w:rPr>
          <w:rFonts w:ascii="宋体" w:eastAsia="宋体" w:hAnsi="宋体" w:cs="宋体" w:hint="eastAsia"/>
          <w:b/>
          <w:bCs/>
          <w:szCs w:val="21"/>
        </w:rPr>
        <w:t>【猝死】</w:t>
      </w:r>
      <w:r>
        <w:rPr>
          <w:rFonts w:ascii="宋体" w:eastAsia="宋体" w:hAnsi="宋体" w:cs="宋体" w:hint="eastAsia"/>
          <w:szCs w:val="21"/>
        </w:rPr>
        <w:t>指平时貌似健康的人，因潜在的自然疾病，急性症状发生后即刻或者</w:t>
      </w:r>
      <w:r>
        <w:rPr>
          <w:rFonts w:ascii="宋体" w:eastAsia="宋体" w:hAnsi="宋体" w:cs="宋体"/>
          <w:szCs w:val="21"/>
        </w:rPr>
        <w:t>6</w:t>
      </w:r>
      <w:r>
        <w:rPr>
          <w:rFonts w:ascii="宋体" w:eastAsia="宋体" w:hAnsi="宋体" w:cs="宋体" w:hint="eastAsia"/>
          <w:szCs w:val="21"/>
        </w:rPr>
        <w:t>小时内发生的死亡。</w:t>
      </w:r>
    </w:p>
    <w:p w:rsidR="005B4B80" w:rsidRDefault="009F57DE">
      <w:pPr>
        <w:pStyle w:val="af4"/>
        <w:spacing w:afterLines="50" w:after="156"/>
        <w:ind w:leftChars="0" w:left="0" w:firstLine="422"/>
        <w:rPr>
          <w:szCs w:val="21"/>
        </w:rPr>
      </w:pPr>
      <w:r>
        <w:rPr>
          <w:rFonts w:ascii="宋体" w:hAnsi="宋体" w:hint="eastAsia"/>
          <w:b/>
          <w:szCs w:val="21"/>
        </w:rPr>
        <w:t>【医疗机构】</w:t>
      </w:r>
      <w:r>
        <w:rPr>
          <w:rFonts w:ascii="宋体" w:hAnsi="宋体" w:hint="eastAsia"/>
          <w:szCs w:val="21"/>
        </w:rPr>
        <w:t>包括保险人指定医疗机构，以及符合下列条件的医疗机构：中华人民共和国境内二级以上（含），具有符合有关医院管理规定设置标准的医疗设备，并且提供二十四小时有合格医师及护士的医疗和护理等服务的医疗机构，但不包括主要为康复、护理、疗养、</w:t>
      </w:r>
      <w:r>
        <w:rPr>
          <w:rFonts w:ascii="宋体" w:hAnsi="宋体" w:hint="eastAsia"/>
          <w:szCs w:val="21"/>
        </w:rPr>
        <w:lastRenderedPageBreak/>
        <w:t>戒酒、戒毒或者相类似目的的医疗机构。</w:t>
      </w:r>
    </w:p>
    <w:p w:rsidR="005B4B80" w:rsidRDefault="009F57DE">
      <w:pPr>
        <w:pStyle w:val="af5"/>
        <w:tabs>
          <w:tab w:val="clear" w:pos="840"/>
        </w:tabs>
        <w:spacing w:afterLines="50" w:after="156"/>
        <w:ind w:firstLineChars="200" w:firstLine="422"/>
        <w:rPr>
          <w:b w:val="0"/>
          <w:szCs w:val="21"/>
        </w:rPr>
      </w:pPr>
      <w:r>
        <w:rPr>
          <w:rFonts w:hint="eastAsia"/>
          <w:bCs/>
          <w:szCs w:val="21"/>
        </w:rPr>
        <w:t>【意外伤害</w:t>
      </w:r>
      <w:r>
        <w:rPr>
          <w:rFonts w:hint="eastAsia"/>
          <w:b w:val="0"/>
          <w:szCs w:val="21"/>
        </w:rPr>
        <w:t>】指以外来的、突发的、非本意的和非疾病的客观事件为直接且单独的原因致使身体受到的伤害。</w:t>
      </w:r>
    </w:p>
    <w:p w:rsidR="005B4B80" w:rsidRDefault="009F57DE">
      <w:pPr>
        <w:adjustRightInd w:val="0"/>
        <w:snapToGrid w:val="0"/>
        <w:spacing w:afterLines="50" w:after="156"/>
        <w:ind w:firstLineChars="196" w:firstLine="413"/>
        <w:rPr>
          <w:rFonts w:ascii="宋体" w:eastAsia="宋体" w:hAnsi="宋体"/>
          <w:szCs w:val="21"/>
        </w:rPr>
      </w:pPr>
      <w:r>
        <w:rPr>
          <w:rFonts w:ascii="宋体" w:hAnsi="宋体" w:hint="eastAsia"/>
          <w:b/>
          <w:szCs w:val="21"/>
        </w:rPr>
        <w:t>【</w:t>
      </w:r>
      <w:r>
        <w:rPr>
          <w:rFonts w:ascii="宋体" w:eastAsia="宋体" w:hAnsi="宋体" w:hint="eastAsia"/>
          <w:b/>
          <w:szCs w:val="21"/>
        </w:rPr>
        <w:t>医疗事故】</w:t>
      </w:r>
      <w:r>
        <w:rPr>
          <w:rFonts w:ascii="宋体" w:eastAsia="宋体" w:hAnsi="宋体" w:hint="eastAsia"/>
          <w:bCs/>
          <w:szCs w:val="21"/>
        </w:rPr>
        <w:t>指医</w:t>
      </w:r>
      <w:r>
        <w:rPr>
          <w:rFonts w:ascii="宋体" w:eastAsia="宋体" w:hAnsi="宋体" w:hint="eastAsia"/>
          <w:szCs w:val="21"/>
        </w:rPr>
        <w:t>疗机构及其医务人员在医疗活动中，违反医疗卫生管理法律、行政法规、部门规章和诊疗护理规范、常规，过失造成患者人身伤害的事故。</w:t>
      </w:r>
    </w:p>
    <w:p w:rsidR="005B4B80" w:rsidRDefault="009F57DE">
      <w:pPr>
        <w:pStyle w:val="af5"/>
        <w:spacing w:afterLines="50" w:after="156"/>
        <w:ind w:firstLineChars="200" w:firstLine="420"/>
        <w:rPr>
          <w:szCs w:val="21"/>
        </w:rPr>
      </w:pPr>
      <w:r>
        <w:rPr>
          <w:rFonts w:ascii="宋体" w:hAnsi="宋体" w:hint="eastAsia"/>
          <w:b w:val="0"/>
          <w:bCs/>
          <w:szCs w:val="21"/>
        </w:rPr>
        <w:t>【</w:t>
      </w:r>
      <w:r>
        <w:rPr>
          <w:rFonts w:ascii="宋体" w:hAnsi="宋体" w:hint="eastAsia"/>
          <w:szCs w:val="21"/>
        </w:rPr>
        <w:t>酒后驾车】</w:t>
      </w:r>
      <w:r>
        <w:rPr>
          <w:rFonts w:ascii="宋体" w:hAnsi="宋体" w:hint="eastAsia"/>
          <w:b w:val="0"/>
          <w:bCs/>
          <w:szCs w:val="21"/>
        </w:rPr>
        <w:t>指经检测或者鉴定，发生事故时车辆驾驶人员每百毫升血液中的酒精含量达到或者超过道路交通法规规定的标准。</w:t>
      </w:r>
    </w:p>
    <w:p w:rsidR="005B4B80" w:rsidRDefault="009F57DE">
      <w:pPr>
        <w:pStyle w:val="af5"/>
        <w:tabs>
          <w:tab w:val="clear" w:pos="840"/>
        </w:tabs>
        <w:spacing w:afterLines="50" w:after="156"/>
        <w:ind w:firstLineChars="200" w:firstLine="420"/>
        <w:rPr>
          <w:b w:val="0"/>
        </w:rPr>
      </w:pPr>
      <w:r>
        <w:rPr>
          <w:rFonts w:hint="eastAsia"/>
          <w:b w:val="0"/>
        </w:rPr>
        <w:t>【</w:t>
      </w:r>
      <w:r>
        <w:rPr>
          <w:rFonts w:ascii="宋体" w:hAnsi="宋体" w:hint="eastAsia"/>
          <w:szCs w:val="21"/>
        </w:rPr>
        <w:t>无有效驾驶证</w:t>
      </w:r>
      <w:r>
        <w:rPr>
          <w:rFonts w:hint="eastAsia"/>
          <w:b w:val="0"/>
        </w:rPr>
        <w:t>】被保险人存在下列情形之一者：</w:t>
      </w:r>
    </w:p>
    <w:p w:rsidR="005B4B80" w:rsidRDefault="009F57DE">
      <w:pPr>
        <w:pStyle w:val="af4"/>
        <w:spacing w:afterLines="50" w:after="156"/>
        <w:ind w:leftChars="0" w:left="0"/>
        <w:rPr>
          <w:szCs w:val="21"/>
        </w:rPr>
      </w:pPr>
      <w:r>
        <w:rPr>
          <w:rFonts w:hint="eastAsia"/>
          <w:szCs w:val="21"/>
        </w:rPr>
        <w:t>（</w:t>
      </w:r>
      <w:r>
        <w:rPr>
          <w:rFonts w:hint="eastAsia"/>
          <w:szCs w:val="21"/>
        </w:rPr>
        <w:t>1</w:t>
      </w:r>
      <w:r>
        <w:rPr>
          <w:rFonts w:hint="eastAsia"/>
          <w:szCs w:val="21"/>
        </w:rPr>
        <w:t>）无驾驶证或驾驶证有效期已届满；</w:t>
      </w:r>
    </w:p>
    <w:p w:rsidR="005B4B80" w:rsidRDefault="009F57DE">
      <w:pPr>
        <w:pStyle w:val="af4"/>
        <w:spacing w:afterLines="50" w:after="156"/>
        <w:ind w:leftChars="0" w:left="0"/>
        <w:rPr>
          <w:szCs w:val="21"/>
        </w:rPr>
      </w:pPr>
      <w:r>
        <w:rPr>
          <w:rFonts w:hint="eastAsia"/>
          <w:szCs w:val="21"/>
        </w:rPr>
        <w:t>（</w:t>
      </w:r>
      <w:r>
        <w:rPr>
          <w:rFonts w:hint="eastAsia"/>
          <w:szCs w:val="21"/>
        </w:rPr>
        <w:t>2</w:t>
      </w:r>
      <w:r>
        <w:rPr>
          <w:rFonts w:hint="eastAsia"/>
          <w:szCs w:val="21"/>
        </w:rPr>
        <w:t>）驾驶的机动车与驾驶证载明的准驾车型不符；</w:t>
      </w:r>
    </w:p>
    <w:p w:rsidR="005B4B80" w:rsidRDefault="009F57DE">
      <w:pPr>
        <w:pStyle w:val="af4"/>
        <w:spacing w:afterLines="50" w:after="156"/>
        <w:ind w:leftChars="0" w:left="0"/>
        <w:rPr>
          <w:szCs w:val="21"/>
        </w:rPr>
      </w:pPr>
      <w:r>
        <w:rPr>
          <w:rFonts w:hint="eastAsia"/>
          <w:szCs w:val="21"/>
        </w:rPr>
        <w:t>（</w:t>
      </w:r>
      <w:r>
        <w:rPr>
          <w:rFonts w:hint="eastAsia"/>
          <w:szCs w:val="21"/>
        </w:rPr>
        <w:t>3</w:t>
      </w:r>
      <w:r>
        <w:rPr>
          <w:rFonts w:hint="eastAsia"/>
          <w:szCs w:val="21"/>
        </w:rPr>
        <w:t>）实习期内驾驶公共汽车、营运客车或者载有爆炸物品、易燃易爆化学物品、剧毒或者放射性等危险物品的机动车，实习期内驾驶的机动车牵引挂车；</w:t>
      </w:r>
    </w:p>
    <w:p w:rsidR="005B4B80" w:rsidRDefault="009F57DE">
      <w:pPr>
        <w:pStyle w:val="af4"/>
        <w:spacing w:afterLines="50" w:after="156"/>
        <w:ind w:leftChars="0" w:left="0"/>
        <w:rPr>
          <w:szCs w:val="21"/>
        </w:rPr>
      </w:pPr>
      <w:r>
        <w:rPr>
          <w:rFonts w:hint="eastAsia"/>
          <w:szCs w:val="21"/>
        </w:rPr>
        <w:t>（</w:t>
      </w:r>
      <w:r>
        <w:rPr>
          <w:rFonts w:hint="eastAsia"/>
          <w:szCs w:val="21"/>
        </w:rPr>
        <w:t>4</w:t>
      </w:r>
      <w:r>
        <w:rPr>
          <w:rFonts w:hint="eastAsia"/>
          <w:szCs w:val="21"/>
        </w:rPr>
        <w:t>）持未按规定审验的驾驶证，以及在暂扣、扣留、吊销、注销驾驶证期间驾驶机动车；</w:t>
      </w:r>
    </w:p>
    <w:p w:rsidR="005B4B80" w:rsidRDefault="009F57DE">
      <w:pPr>
        <w:pStyle w:val="af4"/>
        <w:spacing w:afterLines="50" w:after="156"/>
        <w:ind w:leftChars="0" w:left="0"/>
        <w:rPr>
          <w:szCs w:val="21"/>
        </w:rPr>
      </w:pPr>
      <w:r>
        <w:rPr>
          <w:rFonts w:hint="eastAsia"/>
          <w:szCs w:val="21"/>
        </w:rPr>
        <w:t>（</w:t>
      </w:r>
      <w:r>
        <w:rPr>
          <w:rFonts w:hint="eastAsia"/>
          <w:szCs w:val="21"/>
        </w:rPr>
        <w:t>5</w:t>
      </w:r>
      <w:r>
        <w:rPr>
          <w:rFonts w:hint="eastAsia"/>
          <w:szCs w:val="21"/>
        </w:rPr>
        <w:t>）使用各种专用机械车、特种车的人员无国家有关部门核发的有效操作证，驾驶营业性客车的驾驶人无国家有关部门核发的有效资格证书；</w:t>
      </w:r>
    </w:p>
    <w:p w:rsidR="005B4B80" w:rsidRDefault="009F57DE">
      <w:pPr>
        <w:pStyle w:val="af4"/>
        <w:spacing w:afterLines="50" w:after="156"/>
        <w:ind w:leftChars="0" w:left="0"/>
        <w:rPr>
          <w:szCs w:val="21"/>
        </w:rPr>
      </w:pPr>
      <w:r>
        <w:rPr>
          <w:rFonts w:hint="eastAsia"/>
          <w:szCs w:val="21"/>
        </w:rPr>
        <w:t>（</w:t>
      </w:r>
      <w:r>
        <w:rPr>
          <w:rFonts w:hint="eastAsia"/>
          <w:szCs w:val="21"/>
        </w:rPr>
        <w:t>6</w:t>
      </w:r>
      <w:r>
        <w:rPr>
          <w:rFonts w:hint="eastAsia"/>
          <w:szCs w:val="21"/>
        </w:rPr>
        <w:t>）依照法律法规或公安机关交通管理部门有关规定不允许驾驶机动车的其他情况下驾车。</w:t>
      </w:r>
    </w:p>
    <w:p w:rsidR="005B4B80" w:rsidRDefault="009F57DE">
      <w:pPr>
        <w:pStyle w:val="af4"/>
        <w:spacing w:afterLines="50" w:after="156"/>
        <w:ind w:leftChars="0" w:left="0" w:firstLineChars="195" w:firstLine="409"/>
        <w:rPr>
          <w:szCs w:val="21"/>
        </w:rPr>
      </w:pPr>
      <w:r>
        <w:rPr>
          <w:rFonts w:hint="eastAsia"/>
          <w:szCs w:val="21"/>
        </w:rPr>
        <w:t>【</w:t>
      </w:r>
      <w:r>
        <w:rPr>
          <w:rFonts w:ascii="宋体" w:hAnsi="宋体" w:hint="eastAsia"/>
          <w:b/>
          <w:szCs w:val="21"/>
        </w:rPr>
        <w:t>无有效行驶证</w:t>
      </w:r>
      <w:r>
        <w:rPr>
          <w:rFonts w:hint="eastAsia"/>
          <w:szCs w:val="21"/>
        </w:rPr>
        <w:t>】指下列情形之一：</w:t>
      </w:r>
    </w:p>
    <w:p w:rsidR="005B4B80" w:rsidRDefault="009F57DE">
      <w:pPr>
        <w:pStyle w:val="af4"/>
        <w:spacing w:afterLines="50" w:after="156"/>
        <w:ind w:leftChars="0" w:left="0"/>
        <w:outlineLvl w:val="0"/>
        <w:rPr>
          <w:szCs w:val="21"/>
        </w:rPr>
      </w:pPr>
      <w:r>
        <w:rPr>
          <w:rFonts w:hint="eastAsia"/>
          <w:szCs w:val="21"/>
        </w:rPr>
        <w:t>（</w:t>
      </w:r>
      <w:r>
        <w:rPr>
          <w:rFonts w:hint="eastAsia"/>
          <w:szCs w:val="21"/>
        </w:rPr>
        <w:t>1</w:t>
      </w:r>
      <w:r>
        <w:rPr>
          <w:rFonts w:hint="eastAsia"/>
          <w:szCs w:val="21"/>
        </w:rPr>
        <w:t>）机动车被依法注销登记的；</w:t>
      </w:r>
    </w:p>
    <w:p w:rsidR="005B4B80" w:rsidRDefault="009F57DE">
      <w:pPr>
        <w:pStyle w:val="af4"/>
        <w:spacing w:afterLines="50" w:after="156"/>
        <w:ind w:leftChars="0" w:left="0"/>
        <w:rPr>
          <w:szCs w:val="21"/>
        </w:rPr>
      </w:pPr>
      <w:r>
        <w:rPr>
          <w:rFonts w:hint="eastAsia"/>
          <w:szCs w:val="21"/>
        </w:rPr>
        <w:t>（</w:t>
      </w:r>
      <w:r>
        <w:rPr>
          <w:rFonts w:hint="eastAsia"/>
          <w:szCs w:val="21"/>
        </w:rPr>
        <w:t>2</w:t>
      </w:r>
      <w:r>
        <w:rPr>
          <w:rFonts w:hint="eastAsia"/>
          <w:szCs w:val="21"/>
        </w:rPr>
        <w:t>）无公安机关交通管理部门核发的行驶证、号牌，或临时号牌或临时移动证的机动交通工具</w:t>
      </w:r>
    </w:p>
    <w:p w:rsidR="005B4B80" w:rsidRDefault="009F57DE">
      <w:pPr>
        <w:pStyle w:val="af4"/>
        <w:spacing w:afterLines="50" w:after="156"/>
        <w:ind w:leftChars="0" w:left="0"/>
        <w:rPr>
          <w:szCs w:val="21"/>
        </w:rPr>
      </w:pPr>
      <w:r>
        <w:rPr>
          <w:rFonts w:hint="eastAsia"/>
          <w:szCs w:val="21"/>
        </w:rPr>
        <w:t>（</w:t>
      </w:r>
      <w:r>
        <w:rPr>
          <w:rFonts w:hint="eastAsia"/>
          <w:szCs w:val="21"/>
        </w:rPr>
        <w:t>3</w:t>
      </w:r>
      <w:r>
        <w:rPr>
          <w:rFonts w:hint="eastAsia"/>
          <w:szCs w:val="21"/>
        </w:rPr>
        <w:t>）未在规定检验期限内进行机动车安全技术检验或检验未通过的机动交通工具。</w:t>
      </w:r>
    </w:p>
    <w:p w:rsidR="005B4B80" w:rsidRDefault="009F57DE">
      <w:pPr>
        <w:widowControl/>
        <w:autoSpaceDE w:val="0"/>
        <w:autoSpaceDN w:val="0"/>
        <w:adjustRightInd w:val="0"/>
        <w:snapToGrid w:val="0"/>
        <w:spacing w:afterLines="50" w:after="156"/>
        <w:ind w:firstLineChars="200" w:firstLine="420"/>
        <w:jc w:val="left"/>
        <w:textAlignment w:val="bottom"/>
        <w:rPr>
          <w:b/>
        </w:rPr>
      </w:pPr>
      <w:r>
        <w:rPr>
          <w:rFonts w:hint="eastAsia"/>
        </w:rPr>
        <w:t>【</w:t>
      </w:r>
      <w:r>
        <w:rPr>
          <w:rFonts w:ascii="宋体" w:eastAsia="宋体" w:hAnsi="宋体" w:cs="Times New Roman" w:hint="eastAsia"/>
          <w:b/>
          <w:szCs w:val="21"/>
        </w:rPr>
        <w:t>未满期净保费</w:t>
      </w:r>
      <w:r>
        <w:rPr>
          <w:rFonts w:hint="eastAsia"/>
        </w:rPr>
        <w:t>】</w:t>
      </w:r>
      <w:r>
        <w:rPr>
          <w:rFonts w:ascii="宋体" w:hAnsi="宋体" w:hint="eastAsia"/>
          <w:bCs/>
          <w:szCs w:val="21"/>
        </w:rPr>
        <w:t>未满期净保费=净保费×（1-保险单合同已生效的天数/保险合同保险期限天数），经过日期不足一日的按一日计算。</w:t>
      </w:r>
    </w:p>
    <w:p w:rsidR="005B4B80" w:rsidRDefault="009F57DE">
      <w:pPr>
        <w:pStyle w:val="af5"/>
        <w:tabs>
          <w:tab w:val="clear" w:pos="840"/>
        </w:tabs>
        <w:spacing w:afterLines="50" w:after="156"/>
        <w:ind w:firstLineChars="200" w:firstLine="420"/>
        <w:rPr>
          <w:b w:val="0"/>
          <w:szCs w:val="21"/>
        </w:rPr>
      </w:pPr>
      <w:r>
        <w:rPr>
          <w:rFonts w:hint="eastAsia"/>
          <w:b w:val="0"/>
          <w:bCs/>
        </w:rPr>
        <w:t>【</w:t>
      </w:r>
      <w:r>
        <w:rPr>
          <w:rFonts w:ascii="宋体" w:hAnsi="宋体" w:hint="eastAsia"/>
          <w:szCs w:val="21"/>
        </w:rPr>
        <w:t>不可抗力</w:t>
      </w:r>
      <w:r>
        <w:rPr>
          <w:rFonts w:hint="eastAsia"/>
          <w:b w:val="0"/>
          <w:bCs/>
        </w:rPr>
        <w:t>】</w:t>
      </w:r>
      <w:r>
        <w:rPr>
          <w:rFonts w:hint="eastAsia"/>
          <w:b w:val="0"/>
          <w:szCs w:val="21"/>
        </w:rPr>
        <w:t>指不能预见、不能避免并不能克服的客观情况。</w:t>
      </w:r>
    </w:p>
    <w:p w:rsidR="005B4B80" w:rsidRDefault="009F57DE">
      <w:pPr>
        <w:pStyle w:val="af5"/>
        <w:tabs>
          <w:tab w:val="clear" w:pos="840"/>
        </w:tabs>
        <w:spacing w:afterLines="50" w:after="156"/>
        <w:ind w:firstLineChars="200" w:firstLine="420"/>
        <w:rPr>
          <w:b w:val="0"/>
        </w:rPr>
      </w:pPr>
      <w:r>
        <w:rPr>
          <w:rFonts w:hint="eastAsia"/>
          <w:b w:val="0"/>
        </w:rPr>
        <w:t>【</w:t>
      </w:r>
      <w:r>
        <w:rPr>
          <w:rFonts w:ascii="宋体" w:hAnsi="宋体" w:hint="eastAsia"/>
          <w:szCs w:val="21"/>
        </w:rPr>
        <w:t>高风险运动</w:t>
      </w:r>
      <w:r>
        <w:rPr>
          <w:rFonts w:hint="eastAsia"/>
          <w:b w:val="0"/>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狩猎，攀岩运动，探险活动，武术比赛，摔跤比赛，柔道，空手道，跆拳道，马术，拳击，特技表演，驾驶卡丁车，赛马，赛车，各种车辆表演，蹦极。</w:t>
      </w:r>
    </w:p>
    <w:p w:rsidR="005B4B80" w:rsidRDefault="009F57DE">
      <w:pPr>
        <w:pStyle w:val="af5"/>
        <w:spacing w:afterLines="50" w:after="156"/>
        <w:ind w:firstLineChars="200" w:firstLine="420"/>
        <w:rPr>
          <w:b w:val="0"/>
          <w:szCs w:val="21"/>
        </w:rPr>
      </w:pPr>
      <w:r>
        <w:rPr>
          <w:rFonts w:hint="eastAsia"/>
          <w:b w:val="0"/>
          <w:szCs w:val="21"/>
        </w:rPr>
        <w:t>【</w:t>
      </w:r>
      <w:r>
        <w:rPr>
          <w:rFonts w:ascii="宋体" w:hAnsi="宋体" w:hint="eastAsia"/>
          <w:szCs w:val="21"/>
        </w:rPr>
        <w:t>战争】</w:t>
      </w:r>
      <w:r>
        <w:rPr>
          <w:rFonts w:hint="eastAsia"/>
          <w:b w:val="0"/>
          <w:szCs w:val="21"/>
        </w:rPr>
        <w:t>指国家与国家、民族与民族、政治集团与政治集团之间为了一定的政治、经济目的而进行的武装斗争，以政府宣布为准。</w:t>
      </w:r>
    </w:p>
    <w:p w:rsidR="005B4B80" w:rsidRDefault="009F57DE">
      <w:pPr>
        <w:pStyle w:val="af5"/>
        <w:spacing w:afterLines="50" w:after="156"/>
        <w:ind w:firstLineChars="200" w:firstLine="420"/>
        <w:rPr>
          <w:b w:val="0"/>
          <w:szCs w:val="21"/>
        </w:rPr>
      </w:pPr>
      <w:r>
        <w:rPr>
          <w:rFonts w:hint="eastAsia"/>
          <w:b w:val="0"/>
          <w:szCs w:val="21"/>
        </w:rPr>
        <w:t>【</w:t>
      </w:r>
      <w:r>
        <w:rPr>
          <w:rFonts w:ascii="宋体" w:hAnsi="宋体" w:hint="eastAsia"/>
          <w:szCs w:val="21"/>
        </w:rPr>
        <w:t>军事冲突</w:t>
      </w:r>
      <w:r>
        <w:rPr>
          <w:rFonts w:hint="eastAsia"/>
          <w:b w:val="0"/>
          <w:szCs w:val="21"/>
        </w:rPr>
        <w:t>】指国家或民族之间在一定范围内的武装对抗，以政府宣布为准。</w:t>
      </w:r>
    </w:p>
    <w:p w:rsidR="005B4B80" w:rsidRDefault="009F57DE">
      <w:pPr>
        <w:pStyle w:val="af5"/>
        <w:spacing w:afterLines="50" w:after="156"/>
        <w:ind w:firstLineChars="200" w:firstLine="420"/>
        <w:rPr>
          <w:b w:val="0"/>
          <w:szCs w:val="21"/>
        </w:rPr>
      </w:pPr>
      <w:r>
        <w:rPr>
          <w:rFonts w:hint="eastAsia"/>
          <w:b w:val="0"/>
          <w:szCs w:val="21"/>
        </w:rPr>
        <w:t>【</w:t>
      </w:r>
      <w:r>
        <w:rPr>
          <w:rFonts w:ascii="宋体" w:hAnsi="宋体" w:hint="eastAsia"/>
          <w:szCs w:val="21"/>
        </w:rPr>
        <w:t>暴乱</w:t>
      </w:r>
      <w:r>
        <w:rPr>
          <w:rFonts w:hint="eastAsia"/>
          <w:b w:val="0"/>
          <w:szCs w:val="21"/>
        </w:rPr>
        <w:t>】指破坏社会秩序的武装骚动，以政府宣布为准。</w:t>
      </w:r>
    </w:p>
    <w:p w:rsidR="005B4B80" w:rsidRDefault="009F57DE">
      <w:pPr>
        <w:spacing w:afterLines="50" w:after="156"/>
        <w:ind w:firstLineChars="196" w:firstLine="413"/>
        <w:rPr>
          <w:rStyle w:val="9pblue1"/>
          <w:rFonts w:ascii="宋体" w:eastAsia="宋体" w:hAnsi="宋体"/>
          <w:spacing w:val="0"/>
          <w:kern w:val="0"/>
          <w:sz w:val="21"/>
          <w:szCs w:val="21"/>
        </w:rPr>
      </w:pPr>
      <w:r>
        <w:rPr>
          <w:rStyle w:val="9pblue1"/>
          <w:rFonts w:ascii="宋体" w:eastAsia="宋体" w:hAnsi="宋体" w:hint="eastAsia"/>
          <w:b/>
          <w:spacing w:val="0"/>
          <w:kern w:val="0"/>
          <w:sz w:val="21"/>
          <w:szCs w:val="21"/>
        </w:rPr>
        <w:t>【</w:t>
      </w:r>
      <w:r>
        <w:rPr>
          <w:rFonts w:ascii="宋体" w:eastAsia="宋体" w:hAnsi="宋体" w:cs="Times New Roman" w:hint="eastAsia"/>
          <w:b/>
          <w:szCs w:val="21"/>
        </w:rPr>
        <w:t>恐怖活动</w:t>
      </w:r>
      <w:r>
        <w:rPr>
          <w:rStyle w:val="9pblue1"/>
          <w:rFonts w:ascii="宋体" w:eastAsia="宋体" w:hAnsi="宋体" w:hint="eastAsia"/>
          <w:b/>
          <w:spacing w:val="0"/>
          <w:kern w:val="0"/>
          <w:sz w:val="21"/>
          <w:szCs w:val="21"/>
        </w:rPr>
        <w:t>】</w:t>
      </w:r>
      <w:r>
        <w:rPr>
          <w:rStyle w:val="9pblue1"/>
          <w:rFonts w:ascii="宋体" w:eastAsia="宋体" w:hAnsi="宋体" w:hint="eastAsia"/>
          <w:spacing w:val="0"/>
          <w:kern w:val="0"/>
          <w:sz w:val="21"/>
          <w:szCs w:val="21"/>
        </w:rPr>
        <w:t>指任何人或者团伙出于政治、宗教、思想意识或者类似目的，为对政府施加影响和（或者）使全体或者部分公众处于恐惧、不安状态的行为。恐怖活动包括但不限于</w:t>
      </w:r>
      <w:r>
        <w:rPr>
          <w:rStyle w:val="9pblue1"/>
          <w:rFonts w:ascii="宋体" w:eastAsia="宋体" w:hAnsi="宋体" w:hint="eastAsia"/>
          <w:spacing w:val="0"/>
          <w:kern w:val="0"/>
          <w:sz w:val="21"/>
          <w:szCs w:val="21"/>
        </w:rPr>
        <w:lastRenderedPageBreak/>
        <w:t>实际使用或者威胁使用武力或者暴力。恐怖活动，可仅为实施该活动者本身行为，或者代表某一机构、政府，或者与某一机构、政府相关。</w:t>
      </w:r>
    </w:p>
    <w:p w:rsidR="005B4B80" w:rsidRDefault="009F57DE">
      <w:pPr>
        <w:adjustRightInd w:val="0"/>
        <w:snapToGrid w:val="0"/>
        <w:spacing w:afterLines="50" w:after="156"/>
        <w:ind w:firstLineChars="200" w:firstLine="420"/>
        <w:rPr>
          <w:rFonts w:ascii="宋体" w:hAnsi="宋体"/>
          <w:szCs w:val="21"/>
        </w:rPr>
      </w:pPr>
      <w:r>
        <w:rPr>
          <w:rFonts w:ascii="宋体" w:hAnsi="宋体" w:hint="eastAsia"/>
          <w:szCs w:val="21"/>
        </w:rPr>
        <w:t>【</w:t>
      </w:r>
      <w:r>
        <w:rPr>
          <w:rFonts w:ascii="宋体" w:eastAsia="宋体" w:hAnsi="宋体" w:cs="Times New Roman" w:hint="eastAsia"/>
          <w:b/>
          <w:szCs w:val="21"/>
        </w:rPr>
        <w:t>遗传性疾病】</w:t>
      </w:r>
      <w:r>
        <w:rPr>
          <w:rFonts w:ascii="宋体" w:hAnsi="宋体" w:hint="eastAsia"/>
          <w:szCs w:val="21"/>
        </w:rPr>
        <w:t>指生殖细胞或受精卵的遗传物质（染色体和基因）发生突变或畸变所引起的疾病，通常具有由亲代传至后代的垂直传递的特征。</w:t>
      </w:r>
    </w:p>
    <w:p w:rsidR="005B4B80" w:rsidRDefault="009F57DE">
      <w:pPr>
        <w:adjustRightInd w:val="0"/>
        <w:snapToGrid w:val="0"/>
        <w:spacing w:afterLines="50" w:after="156"/>
        <w:ind w:firstLineChars="200" w:firstLine="420"/>
        <w:rPr>
          <w:rFonts w:ascii="宋体" w:hAnsi="宋体"/>
          <w:szCs w:val="21"/>
        </w:rPr>
      </w:pPr>
      <w:r>
        <w:rPr>
          <w:rFonts w:ascii="宋体" w:hAnsi="宋体" w:hint="eastAsia"/>
          <w:szCs w:val="21"/>
        </w:rPr>
        <w:t>【</w:t>
      </w:r>
      <w:r>
        <w:rPr>
          <w:rFonts w:ascii="宋体" w:eastAsia="宋体" w:hAnsi="宋体" w:cs="Times New Roman" w:hint="eastAsia"/>
          <w:b/>
          <w:szCs w:val="21"/>
        </w:rPr>
        <w:t>先天性畸形、变形或染色体异常</w:t>
      </w:r>
      <w:r>
        <w:rPr>
          <w:rFonts w:ascii="宋体" w:hAnsi="宋体" w:hint="eastAsia"/>
          <w:szCs w:val="21"/>
        </w:rPr>
        <w:t>】指被保险人出生时就具有的畸形、变形或染色体异常。先天性畸形、变形和染色体异常依照世界卫生组织《疾病和有关健康问题的国际统计分类》（ICD-10）确定。</w:t>
      </w:r>
    </w:p>
    <w:p w:rsidR="005B4B80" w:rsidRDefault="009F57DE">
      <w:pPr>
        <w:adjustRightInd w:val="0"/>
        <w:snapToGrid w:val="0"/>
        <w:spacing w:afterLines="50" w:after="156"/>
        <w:ind w:firstLineChars="200" w:firstLine="420"/>
        <w:rPr>
          <w:rFonts w:ascii="宋体" w:hAnsi="宋体"/>
          <w:szCs w:val="21"/>
        </w:rPr>
      </w:pPr>
      <w:r>
        <w:rPr>
          <w:rFonts w:ascii="宋体" w:hAnsi="宋体" w:hint="eastAsia"/>
          <w:szCs w:val="21"/>
        </w:rPr>
        <w:t>【</w:t>
      </w:r>
      <w:r>
        <w:rPr>
          <w:rFonts w:ascii="宋体" w:eastAsia="宋体" w:hAnsi="宋体" w:cs="Times New Roman" w:hint="eastAsia"/>
          <w:b/>
          <w:szCs w:val="21"/>
        </w:rPr>
        <w:t>性传播疾病】</w:t>
      </w:r>
      <w:r>
        <w:rPr>
          <w:rFonts w:ascii="宋体" w:hAnsi="宋体" w:hint="eastAsia"/>
          <w:szCs w:val="21"/>
        </w:rPr>
        <w:t>指发生在生殖器官的内源性或者外源性通过性行为或者非性行为传播的传播性疾病，包括但不限于梅毒、淋病、尖锐湿疣、疱疹、软下疳、淋巴肉牙肿、非淋菌性尿道炎（包括支原体、衣原体阳性）。</w:t>
      </w:r>
    </w:p>
    <w:p w:rsidR="005B4B80" w:rsidRDefault="009F57DE">
      <w:pPr>
        <w:adjustRightInd w:val="0"/>
        <w:snapToGrid w:val="0"/>
        <w:spacing w:afterLines="50" w:after="156"/>
        <w:ind w:firstLineChars="200" w:firstLine="422"/>
        <w:rPr>
          <w:rFonts w:ascii="宋体" w:eastAsia="宋体" w:hAnsi="宋体" w:cs="Arial"/>
          <w:szCs w:val="21"/>
        </w:rPr>
      </w:pPr>
      <w:r>
        <w:rPr>
          <w:rFonts w:ascii="宋体" w:eastAsia="宋体" w:hAnsi="宋体" w:cs="Arial" w:hint="eastAsia"/>
          <w:b/>
          <w:szCs w:val="21"/>
        </w:rPr>
        <w:t>【</w:t>
      </w:r>
      <w:r>
        <w:rPr>
          <w:rFonts w:ascii="宋体" w:eastAsia="宋体" w:hAnsi="宋体" w:cs="Times New Roman" w:hint="eastAsia"/>
          <w:b/>
          <w:szCs w:val="21"/>
        </w:rPr>
        <w:t>艾滋病】</w:t>
      </w:r>
      <w:r>
        <w:rPr>
          <w:rFonts w:ascii="宋体" w:eastAsia="宋体" w:hAnsi="宋体" w:cs="Arial" w:hint="eastAsia"/>
          <w:szCs w:val="21"/>
        </w:rPr>
        <w:t>指人类免疫缺乏病毒引起的获得性</w:t>
      </w:r>
      <w:r>
        <w:rPr>
          <w:rFonts w:ascii="宋体" w:eastAsia="宋体" w:hAnsi="宋体" w:cs="Arial"/>
          <w:szCs w:val="21"/>
        </w:rPr>
        <w:t>/后天性免疫缺乏综合症，英文缩写为AIDS。按世界卫生组织制定的定义为准，如在血液样本中发现后天性免疫力缺乏综合症病毒或其抗体，则可认定为感染艾滋病或艾滋病病毒。</w:t>
      </w:r>
    </w:p>
    <w:p w:rsidR="005B4B80" w:rsidRDefault="009F57DE">
      <w:pPr>
        <w:tabs>
          <w:tab w:val="left" w:pos="0"/>
        </w:tabs>
        <w:adjustRightInd w:val="0"/>
        <w:snapToGrid w:val="0"/>
        <w:spacing w:afterLines="50" w:after="156"/>
        <w:ind w:firstLineChars="200" w:firstLine="422"/>
        <w:rPr>
          <w:rFonts w:ascii="宋体" w:eastAsia="宋体" w:hAnsi="宋体" w:cs="Arial"/>
          <w:szCs w:val="21"/>
        </w:rPr>
      </w:pPr>
      <w:r>
        <w:rPr>
          <w:rFonts w:ascii="宋体" w:eastAsia="宋体" w:hAnsi="宋体" w:cs="Arial" w:hint="eastAsia"/>
          <w:b/>
          <w:szCs w:val="21"/>
        </w:rPr>
        <w:t>【</w:t>
      </w:r>
      <w:r>
        <w:rPr>
          <w:rFonts w:ascii="宋体" w:eastAsia="宋体" w:hAnsi="宋体" w:cs="Times New Roman" w:hint="eastAsia"/>
          <w:b/>
          <w:szCs w:val="21"/>
        </w:rPr>
        <w:t>艾滋病病毒</w:t>
      </w:r>
      <w:r>
        <w:rPr>
          <w:rFonts w:ascii="宋体" w:eastAsia="宋体" w:hAnsi="宋体" w:cs="Arial" w:hint="eastAsia"/>
          <w:b/>
          <w:szCs w:val="21"/>
        </w:rPr>
        <w:t>】</w:t>
      </w:r>
      <w:r>
        <w:rPr>
          <w:rFonts w:ascii="宋体" w:eastAsia="宋体" w:hAnsi="宋体" w:cs="Arial"/>
          <w:b/>
          <w:szCs w:val="21"/>
        </w:rPr>
        <w:t xml:space="preserve"> </w:t>
      </w:r>
      <w:r>
        <w:rPr>
          <w:rFonts w:ascii="宋体" w:eastAsia="宋体" w:hAnsi="宋体" w:cs="Arial" w:hint="eastAsia"/>
          <w:szCs w:val="21"/>
        </w:rPr>
        <w:t>指后天性免疫力缺乏综合症病毒即人类免疫缺陷病毒，英文缩写为</w:t>
      </w:r>
      <w:r>
        <w:rPr>
          <w:rFonts w:ascii="宋体" w:eastAsia="宋体" w:hAnsi="宋体" w:cs="Arial"/>
          <w:szCs w:val="21"/>
        </w:rPr>
        <w:t>HIV。在人类血液或其他样本中检测到艾滋病病毒或其抗体呈阳性，没有出现临床症状或体征的，为感染艾滋病病毒；如果同时出现了明显的临床症状或体征的，为患艾滋病。</w:t>
      </w:r>
    </w:p>
    <w:p w:rsidR="005B4B80" w:rsidRDefault="009F57DE">
      <w:pPr>
        <w:adjustRightInd w:val="0"/>
        <w:snapToGrid w:val="0"/>
        <w:spacing w:afterLines="50" w:after="156"/>
        <w:ind w:firstLineChars="196" w:firstLine="413"/>
        <w:rPr>
          <w:rStyle w:val="9pblue1"/>
          <w:rFonts w:ascii="宋体" w:eastAsia="宋体" w:hAnsi="宋体"/>
          <w:spacing w:val="0"/>
          <w:kern w:val="0"/>
          <w:sz w:val="21"/>
          <w:szCs w:val="21"/>
        </w:rPr>
      </w:pPr>
      <w:r>
        <w:rPr>
          <w:rStyle w:val="9pblue1"/>
          <w:rFonts w:ascii="宋体" w:eastAsia="宋体" w:hAnsi="宋体" w:hint="eastAsia"/>
          <w:b/>
          <w:spacing w:val="0"/>
          <w:kern w:val="0"/>
          <w:sz w:val="21"/>
          <w:szCs w:val="21"/>
        </w:rPr>
        <w:t>【</w:t>
      </w:r>
      <w:r>
        <w:rPr>
          <w:rFonts w:ascii="宋体" w:eastAsia="宋体" w:hAnsi="宋体" w:cs="Times New Roman" w:hint="eastAsia"/>
          <w:b/>
          <w:szCs w:val="21"/>
        </w:rPr>
        <w:t>获得性免疫缺陷综合症（AIDS）</w:t>
      </w:r>
      <w:r>
        <w:rPr>
          <w:rStyle w:val="9pblue1"/>
          <w:rFonts w:ascii="宋体" w:eastAsia="宋体" w:hAnsi="宋体" w:hint="eastAsia"/>
          <w:b/>
          <w:spacing w:val="0"/>
          <w:kern w:val="0"/>
          <w:sz w:val="21"/>
          <w:szCs w:val="21"/>
        </w:rPr>
        <w:t>】</w:t>
      </w:r>
      <w:r>
        <w:rPr>
          <w:rStyle w:val="9pblue1"/>
          <w:rFonts w:ascii="宋体" w:eastAsia="宋体" w:hAnsi="宋体" w:hint="eastAsia"/>
          <w:spacing w:val="0"/>
          <w:kern w:val="0"/>
          <w:sz w:val="21"/>
          <w:szCs w:val="21"/>
        </w:rPr>
        <w:t>其</w:t>
      </w:r>
      <w:proofErr w:type="gramStart"/>
      <w:r>
        <w:rPr>
          <w:rStyle w:val="9pblue1"/>
          <w:rFonts w:ascii="宋体" w:eastAsia="宋体" w:hAnsi="宋体" w:hint="eastAsia"/>
          <w:spacing w:val="0"/>
          <w:kern w:val="0"/>
          <w:sz w:val="21"/>
          <w:szCs w:val="21"/>
        </w:rPr>
        <w:t>定义按</w:t>
      </w:r>
      <w:proofErr w:type="gramEnd"/>
      <w:r>
        <w:rPr>
          <w:rStyle w:val="9pblue1"/>
          <w:rFonts w:ascii="宋体" w:eastAsia="宋体" w:hAnsi="宋体" w:hint="eastAsia"/>
          <w:spacing w:val="0"/>
          <w:kern w:val="0"/>
          <w:sz w:val="21"/>
          <w:szCs w:val="21"/>
        </w:rPr>
        <w:t>世界卫生组织制定的定义为准。若在被保险人的血液样本中发现艾滋病病毒或者其抗体</w:t>
      </w:r>
      <w:r>
        <w:rPr>
          <w:rStyle w:val="9pblue1"/>
          <w:rFonts w:ascii="宋体" w:hAnsi="宋体" w:hint="eastAsia"/>
          <w:spacing w:val="0"/>
          <w:kern w:val="0"/>
          <w:sz w:val="21"/>
          <w:szCs w:val="21"/>
        </w:rPr>
        <w:t>，</w:t>
      </w:r>
      <w:r>
        <w:rPr>
          <w:rStyle w:val="9pblue1"/>
          <w:rFonts w:ascii="宋体" w:eastAsia="宋体" w:hAnsi="宋体" w:hint="eastAsia"/>
          <w:spacing w:val="0"/>
          <w:kern w:val="0"/>
          <w:sz w:val="21"/>
          <w:szCs w:val="21"/>
        </w:rPr>
        <w:t>则认定被保险人已感染艾滋病病毒或者患艾滋病。</w:t>
      </w:r>
    </w:p>
    <w:p w:rsidR="005B4B80" w:rsidRDefault="009F57DE">
      <w:pPr>
        <w:adjustRightInd w:val="0"/>
        <w:snapToGrid w:val="0"/>
        <w:spacing w:afterLines="50" w:after="156"/>
        <w:ind w:firstLineChars="200" w:firstLine="422"/>
        <w:rPr>
          <w:rFonts w:ascii="宋体" w:eastAsia="宋体" w:hAnsi="宋体"/>
          <w:szCs w:val="21"/>
        </w:rPr>
      </w:pPr>
      <w:r>
        <w:rPr>
          <w:rStyle w:val="9pblue1"/>
          <w:rFonts w:ascii="宋体" w:eastAsia="宋体" w:hAnsi="宋体" w:hint="eastAsia"/>
          <w:b/>
          <w:spacing w:val="0"/>
          <w:kern w:val="0"/>
          <w:sz w:val="21"/>
          <w:szCs w:val="21"/>
        </w:rPr>
        <w:t>【</w:t>
      </w:r>
      <w:r>
        <w:rPr>
          <w:rFonts w:ascii="宋体" w:eastAsia="宋体" w:hAnsi="宋体" w:cs="Times New Roman" w:hint="eastAsia"/>
          <w:b/>
          <w:szCs w:val="21"/>
        </w:rPr>
        <w:t>毒品】</w:t>
      </w:r>
      <w:r>
        <w:rPr>
          <w:rStyle w:val="9pblue1"/>
          <w:rFonts w:ascii="宋体" w:eastAsia="宋体" w:hAnsi="宋体" w:hint="eastAsia"/>
          <w:spacing w:val="0"/>
          <w:kern w:val="0"/>
          <w:sz w:val="21"/>
          <w:szCs w:val="21"/>
        </w:rPr>
        <w:t>指中华人民共和国刑法规定的鸦片、海洛因、甲基苯丙胺（冰毒）、吗啡、大麻、可卡因以及国家规定管制的其他能够使人形成瘾癖的麻醉药品和精神药品。</w:t>
      </w:r>
    </w:p>
    <w:p w:rsidR="005B4B80" w:rsidRPr="009F57DE" w:rsidRDefault="009F57DE" w:rsidP="009F57DE">
      <w:pPr>
        <w:autoSpaceDE w:val="0"/>
        <w:autoSpaceDN w:val="0"/>
        <w:adjustRightInd w:val="0"/>
        <w:snapToGrid w:val="0"/>
        <w:spacing w:after="156"/>
        <w:ind w:firstLine="420"/>
        <w:textAlignment w:val="bottom"/>
        <w:rPr>
          <w:rFonts w:hAnsi="宋体"/>
          <w:szCs w:val="21"/>
        </w:rPr>
      </w:pPr>
      <w:r>
        <w:rPr>
          <w:rStyle w:val="9pblue1"/>
          <w:rFonts w:ascii="宋体" w:eastAsia="宋体" w:hAnsi="宋体" w:hint="eastAsia"/>
          <w:b/>
          <w:spacing w:val="0"/>
          <w:kern w:val="0"/>
          <w:sz w:val="21"/>
          <w:szCs w:val="21"/>
        </w:rPr>
        <w:t>【</w:t>
      </w:r>
      <w:r>
        <w:rPr>
          <w:rFonts w:ascii="宋体" w:eastAsia="宋体" w:hAnsi="宋体" w:cs="Times New Roman" w:hint="eastAsia"/>
          <w:b/>
          <w:szCs w:val="21"/>
        </w:rPr>
        <w:t>管制药品</w:t>
      </w:r>
      <w:r>
        <w:rPr>
          <w:rStyle w:val="9pblue1"/>
          <w:rFonts w:ascii="宋体" w:eastAsia="宋体" w:hAnsi="宋体" w:hint="eastAsia"/>
          <w:b/>
          <w:spacing w:val="0"/>
          <w:kern w:val="0"/>
          <w:sz w:val="21"/>
          <w:szCs w:val="21"/>
        </w:rPr>
        <w:t>】</w:t>
      </w:r>
      <w:r>
        <w:rPr>
          <w:rStyle w:val="9pblue1"/>
          <w:rFonts w:ascii="宋体" w:eastAsia="宋体" w:hAnsi="宋体" w:hint="eastAsia"/>
          <w:spacing w:val="0"/>
          <w:kern w:val="0"/>
          <w:sz w:val="21"/>
          <w:szCs w:val="21"/>
        </w:rPr>
        <w:t>指根据《中华人民共和国药品管理法》及有关法规被列为特殊管理的药品，包括麻醉药品、精神药品、毒性药品及放射性药品。</w:t>
      </w:r>
    </w:p>
    <w:sectPr w:rsidR="005B4B80" w:rsidRPr="009F57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E8B" w:rsidRDefault="00634E8B" w:rsidP="00EF630D">
      <w:r>
        <w:separator/>
      </w:r>
    </w:p>
  </w:endnote>
  <w:endnote w:type="continuationSeparator" w:id="0">
    <w:p w:rsidR="00634E8B" w:rsidRDefault="00634E8B" w:rsidP="00EF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E8B" w:rsidRDefault="00634E8B" w:rsidP="00EF630D">
      <w:r>
        <w:separator/>
      </w:r>
    </w:p>
  </w:footnote>
  <w:footnote w:type="continuationSeparator" w:id="0">
    <w:p w:rsidR="00634E8B" w:rsidRDefault="00634E8B" w:rsidP="00EF6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4B94FF"/>
    <w:multiLevelType w:val="singleLevel"/>
    <w:tmpl w:val="F74B94FF"/>
    <w:lvl w:ilvl="0">
      <w:start w:val="5"/>
      <w:numFmt w:val="chineseCounting"/>
      <w:suff w:val="nothing"/>
      <w:lvlText w:val="（%1）"/>
      <w:lvlJc w:val="left"/>
      <w:pPr>
        <w:ind w:left="-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uxi001">
    <w15:presenceInfo w15:providerId="None" w15:userId="zhuxi001"/>
  </w15:person>
  <w15:person w15:author="huangdan002">
    <w15:presenceInfo w15:providerId="None" w15:userId="huangdan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74"/>
    <w:rsid w:val="00052997"/>
    <w:rsid w:val="000935C2"/>
    <w:rsid w:val="000E6A41"/>
    <w:rsid w:val="001A6FB8"/>
    <w:rsid w:val="001B0BA0"/>
    <w:rsid w:val="001B5D0B"/>
    <w:rsid w:val="001E7C12"/>
    <w:rsid w:val="002175B8"/>
    <w:rsid w:val="00224045"/>
    <w:rsid w:val="00226401"/>
    <w:rsid w:val="00235F0F"/>
    <w:rsid w:val="00236ACA"/>
    <w:rsid w:val="002737C0"/>
    <w:rsid w:val="00291EE8"/>
    <w:rsid w:val="002B1007"/>
    <w:rsid w:val="002D0E88"/>
    <w:rsid w:val="002E6B58"/>
    <w:rsid w:val="002F3E74"/>
    <w:rsid w:val="00321B0E"/>
    <w:rsid w:val="003410A6"/>
    <w:rsid w:val="00386CF8"/>
    <w:rsid w:val="003B1DC6"/>
    <w:rsid w:val="003E42FD"/>
    <w:rsid w:val="003E7AC1"/>
    <w:rsid w:val="0040461E"/>
    <w:rsid w:val="004552D3"/>
    <w:rsid w:val="00464BD3"/>
    <w:rsid w:val="00471213"/>
    <w:rsid w:val="00475BC9"/>
    <w:rsid w:val="00475FA1"/>
    <w:rsid w:val="004A01BA"/>
    <w:rsid w:val="004C295A"/>
    <w:rsid w:val="004C5B1F"/>
    <w:rsid w:val="004C6C5A"/>
    <w:rsid w:val="004E08B0"/>
    <w:rsid w:val="004F659D"/>
    <w:rsid w:val="00554B7F"/>
    <w:rsid w:val="00557A98"/>
    <w:rsid w:val="0056249A"/>
    <w:rsid w:val="00593F9D"/>
    <w:rsid w:val="00596EDE"/>
    <w:rsid w:val="005A0ED3"/>
    <w:rsid w:val="005B4B80"/>
    <w:rsid w:val="005B5059"/>
    <w:rsid w:val="005D08DB"/>
    <w:rsid w:val="005F2242"/>
    <w:rsid w:val="006147B7"/>
    <w:rsid w:val="00634E8B"/>
    <w:rsid w:val="00635B3E"/>
    <w:rsid w:val="00640B1E"/>
    <w:rsid w:val="006431C0"/>
    <w:rsid w:val="00646D41"/>
    <w:rsid w:val="00673BF3"/>
    <w:rsid w:val="006A5B6C"/>
    <w:rsid w:val="006C3028"/>
    <w:rsid w:val="006E1DAC"/>
    <w:rsid w:val="007121B6"/>
    <w:rsid w:val="00732C76"/>
    <w:rsid w:val="007550B1"/>
    <w:rsid w:val="00794766"/>
    <w:rsid w:val="007D6C7F"/>
    <w:rsid w:val="007E6E8F"/>
    <w:rsid w:val="00817165"/>
    <w:rsid w:val="00822FE1"/>
    <w:rsid w:val="0083150D"/>
    <w:rsid w:val="00840606"/>
    <w:rsid w:val="00880FD7"/>
    <w:rsid w:val="008D5838"/>
    <w:rsid w:val="008D6181"/>
    <w:rsid w:val="008F585F"/>
    <w:rsid w:val="0090128F"/>
    <w:rsid w:val="009059A2"/>
    <w:rsid w:val="00912941"/>
    <w:rsid w:val="00965139"/>
    <w:rsid w:val="009B328C"/>
    <w:rsid w:val="009F57DE"/>
    <w:rsid w:val="00A01EC2"/>
    <w:rsid w:val="00A14A5F"/>
    <w:rsid w:val="00A22BB4"/>
    <w:rsid w:val="00A30BE4"/>
    <w:rsid w:val="00A719BA"/>
    <w:rsid w:val="00A849C0"/>
    <w:rsid w:val="00A866E8"/>
    <w:rsid w:val="00A95478"/>
    <w:rsid w:val="00B143A2"/>
    <w:rsid w:val="00B2048C"/>
    <w:rsid w:val="00B635F4"/>
    <w:rsid w:val="00B91642"/>
    <w:rsid w:val="00C070E8"/>
    <w:rsid w:val="00C63283"/>
    <w:rsid w:val="00C86092"/>
    <w:rsid w:val="00CA3C60"/>
    <w:rsid w:val="00CC4FD9"/>
    <w:rsid w:val="00CE3B0B"/>
    <w:rsid w:val="00D17EC4"/>
    <w:rsid w:val="00D33874"/>
    <w:rsid w:val="00D33B20"/>
    <w:rsid w:val="00D60CA5"/>
    <w:rsid w:val="00D61A84"/>
    <w:rsid w:val="00DB1A4B"/>
    <w:rsid w:val="00DC7C89"/>
    <w:rsid w:val="00DD7C51"/>
    <w:rsid w:val="00DE116A"/>
    <w:rsid w:val="00DE6F28"/>
    <w:rsid w:val="00DF341A"/>
    <w:rsid w:val="00E25040"/>
    <w:rsid w:val="00E32E43"/>
    <w:rsid w:val="00E37FD1"/>
    <w:rsid w:val="00E447A9"/>
    <w:rsid w:val="00E54833"/>
    <w:rsid w:val="00E62738"/>
    <w:rsid w:val="00E64917"/>
    <w:rsid w:val="00EC5C6C"/>
    <w:rsid w:val="00EF630D"/>
    <w:rsid w:val="00F748F4"/>
    <w:rsid w:val="00F915C9"/>
    <w:rsid w:val="00FB4E9C"/>
    <w:rsid w:val="00FC0474"/>
    <w:rsid w:val="00FF54EE"/>
    <w:rsid w:val="016C3315"/>
    <w:rsid w:val="017867E1"/>
    <w:rsid w:val="051E287C"/>
    <w:rsid w:val="05A0519A"/>
    <w:rsid w:val="0F4529F5"/>
    <w:rsid w:val="0FA635DB"/>
    <w:rsid w:val="157F1F64"/>
    <w:rsid w:val="18D3274E"/>
    <w:rsid w:val="1D555C7C"/>
    <w:rsid w:val="21554D0B"/>
    <w:rsid w:val="27C31BCB"/>
    <w:rsid w:val="28A2043F"/>
    <w:rsid w:val="2A8E07A8"/>
    <w:rsid w:val="30704FFF"/>
    <w:rsid w:val="325E20B1"/>
    <w:rsid w:val="3917522F"/>
    <w:rsid w:val="3E51331F"/>
    <w:rsid w:val="417F738B"/>
    <w:rsid w:val="45296F07"/>
    <w:rsid w:val="45A2198B"/>
    <w:rsid w:val="4C622EAF"/>
    <w:rsid w:val="4CA84480"/>
    <w:rsid w:val="52CF6AD7"/>
    <w:rsid w:val="53A4690E"/>
    <w:rsid w:val="56FC6116"/>
    <w:rsid w:val="60130FE1"/>
    <w:rsid w:val="6A856A05"/>
    <w:rsid w:val="6D8F4F85"/>
    <w:rsid w:val="7B210E50"/>
    <w:rsid w:val="7C376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qFormat="1"/>
    <w:lsdException w:name="caption" w:uiPriority="35" w:qFormat="1"/>
    <w:lsdException w:name="annotation reference" w:uiPriority="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qFormat="1"/>
    <w:lsdException w:name="Body Text Indent" w:semiHidden="0" w:uiPriority="0" w:qFormat="1"/>
    <w:lsdException w:name="Subtitle" w:semiHidden="0" w:uiPriority="11" w:unhideWhenUsed="0" w:qFormat="1"/>
    <w:lsdException w:name="Block Text"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uiPriority="0"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pPr>
      <w:widowControl/>
      <w:jc w:val="left"/>
      <w:outlineLvl w:val="2"/>
    </w:pPr>
    <w:rPr>
      <w:rFonts w:ascii="宋体" w:eastAsia="宋体" w:hAnsi="宋体" w:cs="宋体"/>
      <w:b/>
      <w:bCs/>
      <w:kern w:val="0"/>
      <w:sz w:val="28"/>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nhideWhenUsed/>
    <w:qFormat/>
    <w:pPr>
      <w:jc w:val="left"/>
    </w:pPr>
    <w:rPr>
      <w:rFonts w:ascii="宋体" w:eastAsia="宋体" w:hAnsi="Times New Roman" w:cs="Times New Roman"/>
      <w:szCs w:val="21"/>
      <w:lang w:val="zh-CN"/>
    </w:rPr>
  </w:style>
  <w:style w:type="paragraph" w:styleId="a5">
    <w:name w:val="Body Text Indent"/>
    <w:basedOn w:val="a"/>
    <w:link w:val="Char1"/>
    <w:unhideWhenUsed/>
    <w:qFormat/>
    <w:pPr>
      <w:spacing w:after="120"/>
      <w:ind w:leftChars="200" w:left="420"/>
    </w:pPr>
    <w:rPr>
      <w:rFonts w:ascii="Times New Roman" w:eastAsia="宋体" w:hAnsi="Times New Roman" w:cs="Times New Roman"/>
      <w:szCs w:val="24"/>
      <w:lang w:val="zh-CN"/>
    </w:rPr>
  </w:style>
  <w:style w:type="paragraph" w:styleId="a6">
    <w:name w:val="Block Text"/>
    <w:basedOn w:val="a"/>
    <w:semiHidden/>
    <w:unhideWhenUsed/>
    <w:qFormat/>
    <w:pPr>
      <w:spacing w:before="120"/>
      <w:ind w:left="79" w:right="57"/>
    </w:pPr>
    <w:rPr>
      <w:rFonts w:ascii="宋体" w:eastAsia="宋体" w:hAnsi="宋体" w:cs="Times New Roman"/>
      <w:szCs w:val="20"/>
    </w:rPr>
  </w:style>
  <w:style w:type="paragraph" w:styleId="30">
    <w:name w:val="toc 3"/>
    <w:basedOn w:val="a"/>
    <w:next w:val="a"/>
    <w:uiPriority w:val="39"/>
    <w:semiHidden/>
    <w:unhideWhenUsed/>
    <w:qFormat/>
    <w:pPr>
      <w:widowControl/>
      <w:spacing w:after="100" w:line="276" w:lineRule="auto"/>
      <w:ind w:left="440"/>
      <w:jc w:val="left"/>
    </w:pPr>
    <w:rPr>
      <w:rFonts w:ascii="Calibri" w:eastAsia="宋体" w:hAnsi="Calibri" w:cs="Times New Roman"/>
      <w:kern w:val="0"/>
      <w:sz w:val="22"/>
    </w:r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eastAsia="宋体" w:hAnsi="Calibri" w:cs="Times New Roman"/>
      <w:kern w:val="0"/>
      <w:sz w:val="22"/>
    </w:rPr>
  </w:style>
  <w:style w:type="paragraph" w:styleId="aa">
    <w:name w:val="Subtitle"/>
    <w:basedOn w:val="a"/>
    <w:next w:val="a"/>
    <w:link w:val="Char5"/>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0">
    <w:name w:val="toc 2"/>
    <w:basedOn w:val="a"/>
    <w:next w:val="a"/>
    <w:uiPriority w:val="39"/>
    <w:semiHidden/>
    <w:unhideWhenUsed/>
    <w:qFormat/>
    <w:pPr>
      <w:widowControl/>
      <w:spacing w:after="100" w:line="276" w:lineRule="auto"/>
      <w:ind w:left="220"/>
      <w:jc w:val="left"/>
    </w:pPr>
    <w:rPr>
      <w:rFonts w:ascii="Calibri" w:eastAsia="宋体" w:hAnsi="Calibri" w:cs="Times New Roman"/>
      <w:kern w:val="0"/>
      <w:sz w:val="22"/>
    </w:rPr>
  </w:style>
  <w:style w:type="paragraph" w:styleId="ab">
    <w:name w:val="Title"/>
    <w:basedOn w:val="a"/>
    <w:next w:val="a"/>
    <w:link w:val="Char6"/>
    <w:qFormat/>
    <w:pPr>
      <w:spacing w:before="240" w:after="60"/>
      <w:jc w:val="center"/>
      <w:outlineLvl w:val="0"/>
    </w:pPr>
    <w:rPr>
      <w:rFonts w:asciiTheme="majorHAnsi" w:eastAsia="宋体" w:hAnsiTheme="majorHAnsi" w:cstheme="majorBidi"/>
      <w:b/>
      <w:bCs/>
      <w:sz w:val="32"/>
      <w:szCs w:val="32"/>
    </w:rPr>
  </w:style>
  <w:style w:type="paragraph" w:styleId="ac">
    <w:name w:val="annotation subject"/>
    <w:basedOn w:val="a3"/>
    <w:next w:val="a3"/>
    <w:link w:val="Char7"/>
    <w:semiHidden/>
    <w:unhideWhenUsed/>
    <w:qFormat/>
    <w:rPr>
      <w:b/>
      <w:bCs/>
    </w:rPr>
  </w:style>
  <w:style w:type="character" w:styleId="ad">
    <w:name w:val="Strong"/>
    <w:uiPriority w:val="22"/>
    <w:qFormat/>
    <w:rPr>
      <w:b/>
      <w:bCs/>
    </w:rPr>
  </w:style>
  <w:style w:type="character" w:styleId="ae">
    <w:name w:val="page number"/>
    <w:basedOn w:val="a0"/>
    <w:qFormat/>
  </w:style>
  <w:style w:type="character" w:styleId="af">
    <w:name w:val="FollowedHyperlink"/>
    <w:basedOn w:val="a0"/>
    <w:uiPriority w:val="99"/>
    <w:semiHidden/>
    <w:unhideWhenUsed/>
    <w:qFormat/>
    <w:rPr>
      <w:color w:val="800080" w:themeColor="followedHyperlink"/>
      <w:u w:val="single"/>
    </w:rPr>
  </w:style>
  <w:style w:type="character" w:styleId="af0">
    <w:name w:val="Hyperlink"/>
    <w:uiPriority w:val="99"/>
    <w:unhideWhenUsed/>
    <w:qFormat/>
    <w:rPr>
      <w:color w:val="0000FF"/>
      <w:u w:val="single"/>
    </w:rPr>
  </w:style>
  <w:style w:type="character" w:styleId="af1">
    <w:name w:val="annotation reference"/>
    <w:basedOn w:val="a0"/>
    <w:semiHidden/>
    <w:unhideWhenUsed/>
    <w:qFormat/>
    <w:rPr>
      <w:sz w:val="21"/>
      <w:szCs w:val="21"/>
    </w:rPr>
  </w:style>
  <w:style w:type="character" w:customStyle="1" w:styleId="Char6">
    <w:name w:val="标题 Char"/>
    <w:basedOn w:val="a0"/>
    <w:link w:val="ab"/>
    <w:qFormat/>
    <w:rPr>
      <w:rFonts w:asciiTheme="majorHAnsi" w:eastAsia="宋体" w:hAnsiTheme="majorHAnsi" w:cstheme="majorBidi"/>
      <w:b/>
      <w:bCs/>
      <w:sz w:val="32"/>
      <w:szCs w:val="32"/>
    </w:rPr>
  </w:style>
  <w:style w:type="character" w:customStyle="1" w:styleId="Char5">
    <w:name w:val="副标题 Char"/>
    <w:basedOn w:val="a0"/>
    <w:link w:val="aa"/>
    <w:uiPriority w:val="11"/>
    <w:qFormat/>
    <w:rPr>
      <w:rFonts w:asciiTheme="majorHAnsi" w:eastAsia="宋体" w:hAnsiTheme="majorHAnsi" w:cstheme="majorBidi"/>
      <w:b/>
      <w:bCs/>
      <w:kern w:val="28"/>
      <w:sz w:val="32"/>
      <w:szCs w:val="32"/>
    </w:rPr>
  </w:style>
  <w:style w:type="paragraph" w:styleId="af2">
    <w:name w:val="List Paragraph"/>
    <w:basedOn w:val="a"/>
    <w:uiPriority w:val="34"/>
    <w:qFormat/>
    <w:pPr>
      <w:ind w:firstLineChars="200" w:firstLine="420"/>
    </w:p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Char">
    <w:name w:val="批注文字 Char"/>
    <w:basedOn w:val="a0"/>
    <w:link w:val="a3"/>
    <w:semiHidden/>
    <w:qFormat/>
  </w:style>
  <w:style w:type="character" w:customStyle="1" w:styleId="Char7">
    <w:name w:val="批注主题 Char"/>
    <w:basedOn w:val="Char"/>
    <w:link w:val="ac"/>
    <w:semiHidden/>
    <w:qFormat/>
    <w:rPr>
      <w:b/>
      <w:bCs/>
    </w:rPr>
  </w:style>
  <w:style w:type="character" w:customStyle="1" w:styleId="Char2">
    <w:name w:val="批注框文本 Char"/>
    <w:basedOn w:val="a0"/>
    <w:link w:val="a7"/>
    <w:uiPriority w:val="99"/>
    <w:semiHidden/>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3Char">
    <w:name w:val="标题 3 Char"/>
    <w:basedOn w:val="a0"/>
    <w:link w:val="3"/>
    <w:uiPriority w:val="9"/>
    <w:qFormat/>
    <w:rPr>
      <w:rFonts w:ascii="宋体" w:eastAsia="宋体" w:hAnsi="宋体" w:cs="宋体"/>
      <w:b/>
      <w:bCs/>
      <w:kern w:val="0"/>
      <w:sz w:val="28"/>
      <w:szCs w:val="32"/>
      <w:lang w:val="zh-CN" w:eastAsia="zh-CN"/>
    </w:rPr>
  </w:style>
  <w:style w:type="character" w:customStyle="1" w:styleId="Char0">
    <w:name w:val="正文文本 Char"/>
    <w:basedOn w:val="a0"/>
    <w:link w:val="a4"/>
    <w:qFormat/>
    <w:rPr>
      <w:rFonts w:ascii="宋体" w:eastAsia="宋体" w:hAnsi="Times New Roman" w:cs="Times New Roman"/>
      <w:szCs w:val="21"/>
      <w:lang w:val="zh-CN" w:eastAsia="zh-CN"/>
    </w:rPr>
  </w:style>
  <w:style w:type="character" w:customStyle="1" w:styleId="Char1">
    <w:name w:val="正文文本缩进 Char"/>
    <w:basedOn w:val="a0"/>
    <w:link w:val="a5"/>
    <w:qFormat/>
    <w:rPr>
      <w:rFonts w:ascii="Times New Roman" w:eastAsia="宋体" w:hAnsi="Times New Roman" w:cs="Times New Roman"/>
      <w:szCs w:val="24"/>
      <w:lang w:val="zh-CN" w:eastAsia="zh-CN"/>
    </w:rPr>
  </w:style>
  <w:style w:type="character" w:customStyle="1" w:styleId="Char8">
    <w:name w:val="无间隔 Char"/>
    <w:link w:val="af3"/>
    <w:uiPriority w:val="1"/>
    <w:qFormat/>
    <w:locked/>
    <w:rPr>
      <w:sz w:val="22"/>
    </w:rPr>
  </w:style>
  <w:style w:type="paragraph" w:styleId="af3">
    <w:name w:val="No Spacing"/>
    <w:link w:val="Char8"/>
    <w:uiPriority w:val="1"/>
    <w:qFormat/>
    <w:rPr>
      <w:kern w:val="2"/>
      <w:sz w:val="22"/>
      <w:szCs w:val="22"/>
    </w:rPr>
  </w:style>
  <w:style w:type="paragraph" w:customStyle="1" w:styleId="11">
    <w:name w:val="修订1"/>
    <w:uiPriority w:val="99"/>
    <w:semiHidden/>
    <w:qFormat/>
    <w:rPr>
      <w:rFonts w:ascii="Calibri" w:eastAsia="宋体" w:hAnsi="Calibri" w:cs="Times New Roman"/>
      <w:kern w:val="2"/>
      <w:sz w:val="21"/>
      <w:szCs w:val="2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af4">
    <w:name w:val="条款正文"/>
    <w:basedOn w:val="a"/>
    <w:qFormat/>
    <w:pPr>
      <w:adjustRightInd w:val="0"/>
      <w:snapToGrid w:val="0"/>
      <w:ind w:leftChars="400" w:left="840" w:firstLineChars="200" w:firstLine="420"/>
    </w:pPr>
    <w:rPr>
      <w:rFonts w:ascii="Times New Roman" w:eastAsia="宋体" w:hAnsi="Times New Roman" w:cs="Times New Roman"/>
      <w:szCs w:val="24"/>
    </w:rPr>
  </w:style>
  <w:style w:type="paragraph" w:customStyle="1" w:styleId="af5">
    <w:name w:val="条款标题"/>
    <w:basedOn w:val="af4"/>
    <w:qFormat/>
    <w:pPr>
      <w:tabs>
        <w:tab w:val="left" w:pos="840"/>
      </w:tabs>
      <w:ind w:leftChars="0" w:left="0" w:firstLineChars="0" w:firstLine="0"/>
    </w:pPr>
    <w:rPr>
      <w:b/>
    </w:rPr>
  </w:style>
  <w:style w:type="paragraph" w:customStyle="1" w:styleId="BodyText21">
    <w:name w:val="Body Text 21"/>
    <w:basedOn w:val="a"/>
    <w:qFormat/>
    <w:pPr>
      <w:adjustRightInd w:val="0"/>
      <w:ind w:firstLine="552"/>
      <w:jc w:val="left"/>
    </w:pPr>
    <w:rPr>
      <w:rFonts w:ascii="宋体" w:eastAsia="宋体" w:hAnsi="Times New Roman" w:cs="Times New Roman"/>
      <w:kern w:val="0"/>
      <w:sz w:val="28"/>
      <w:szCs w:val="20"/>
    </w:rPr>
  </w:style>
  <w:style w:type="paragraph" w:customStyle="1" w:styleId="21">
    <w:name w:val="正文文本 21"/>
    <w:basedOn w:val="a"/>
    <w:qFormat/>
    <w:pPr>
      <w:adjustRightInd w:val="0"/>
      <w:ind w:firstLine="552"/>
      <w:jc w:val="left"/>
    </w:pPr>
    <w:rPr>
      <w:rFonts w:ascii="宋体" w:eastAsia="宋体" w:hAnsi="Times New Roman" w:cs="Times New Roman"/>
      <w:kern w:val="0"/>
      <w:sz w:val="28"/>
      <w:szCs w:val="20"/>
    </w:rPr>
  </w:style>
  <w:style w:type="paragraph" w:customStyle="1" w:styleId="CharChar">
    <w:name w:val="Char Char"/>
    <w:basedOn w:val="a"/>
    <w:qFormat/>
    <w:pPr>
      <w:tabs>
        <w:tab w:val="left" w:pos="1440"/>
      </w:tabs>
      <w:ind w:left="1296" w:hanging="1296"/>
    </w:pPr>
    <w:rPr>
      <w:rFonts w:ascii="Arial" w:eastAsia="宋体" w:hAnsi="Arial" w:cs="Arial"/>
      <w:sz w:val="20"/>
      <w:szCs w:val="20"/>
    </w:rPr>
  </w:style>
  <w:style w:type="paragraph" w:customStyle="1" w:styleId="Char9">
    <w:name w:val="Char"/>
    <w:basedOn w:val="a"/>
    <w:qFormat/>
    <w:rPr>
      <w:rFonts w:ascii="Times New Roman" w:eastAsia="宋体" w:hAnsi="Times New Roman" w:cs="Times New Roman"/>
      <w:szCs w:val="24"/>
    </w:rPr>
  </w:style>
  <w:style w:type="character" w:customStyle="1" w:styleId="Chara">
    <w:name w:val="注解（小四，楷体） Char"/>
    <w:link w:val="af6"/>
    <w:qFormat/>
    <w:locked/>
    <w:rPr>
      <w:rFonts w:ascii="楷体" w:eastAsia="楷体" w:hAnsi="楷体"/>
      <w:sz w:val="24"/>
      <w:szCs w:val="24"/>
      <w:lang w:val="zh-CN" w:eastAsia="zh-CN"/>
    </w:rPr>
  </w:style>
  <w:style w:type="paragraph" w:customStyle="1" w:styleId="af6">
    <w:name w:val="注解（小四，楷体）"/>
    <w:basedOn w:val="a"/>
    <w:link w:val="Chara"/>
    <w:qFormat/>
    <w:pPr>
      <w:widowControl/>
      <w:contextualSpacing/>
      <w:jc w:val="left"/>
    </w:pPr>
    <w:rPr>
      <w:rFonts w:ascii="楷体" w:eastAsia="楷体" w:hAnsi="楷体"/>
      <w:sz w:val="24"/>
      <w:szCs w:val="24"/>
      <w:lang w:val="zh-CN"/>
    </w:rPr>
  </w:style>
  <w:style w:type="character" w:customStyle="1" w:styleId="Charb">
    <w:name w:val="表格（小四，宋体） Char"/>
    <w:link w:val="af7"/>
    <w:qFormat/>
    <w:locked/>
    <w:rPr>
      <w:rFonts w:ascii="宋体" w:eastAsia="宋体" w:hAnsi="宋体"/>
      <w:sz w:val="24"/>
      <w:szCs w:val="24"/>
      <w:lang w:val="zh-CN" w:eastAsia="zh-CN"/>
    </w:rPr>
  </w:style>
  <w:style w:type="paragraph" w:customStyle="1" w:styleId="af7">
    <w:name w:val="表格（小四，宋体）"/>
    <w:basedOn w:val="a"/>
    <w:link w:val="Charb"/>
    <w:qFormat/>
    <w:pPr>
      <w:widowControl/>
      <w:contextualSpacing/>
      <w:jc w:val="left"/>
    </w:pPr>
    <w:rPr>
      <w:rFonts w:ascii="宋体" w:eastAsia="宋体" w:hAnsi="宋体"/>
      <w:sz w:val="24"/>
      <w:szCs w:val="24"/>
      <w:lang w:val="zh-CN"/>
    </w:rPr>
  </w:style>
  <w:style w:type="character" w:customStyle="1" w:styleId="apple-style-span">
    <w:name w:val="apple-style-span"/>
    <w:basedOn w:val="a0"/>
    <w:qFormat/>
  </w:style>
  <w:style w:type="character" w:customStyle="1" w:styleId="Dongtingting">
    <w:name w:val="Dongtingting"/>
    <w:semiHidden/>
    <w:qFormat/>
    <w:rPr>
      <w:rFonts w:ascii="Arial" w:eastAsia="宋体" w:hAnsi="Arial" w:cs="Arial" w:hint="default"/>
      <w:color w:val="000080"/>
      <w:sz w:val="18"/>
      <w:szCs w:val="20"/>
    </w:rPr>
  </w:style>
  <w:style w:type="character" w:customStyle="1" w:styleId="9pblue1">
    <w:name w:val="9pblue1"/>
    <w:qFormat/>
    <w:rPr>
      <w:rFonts w:ascii="Verdana" w:hAnsi="Verdana" w:hint="default"/>
      <w:spacing w:val="300"/>
      <w:sz w:val="18"/>
      <w:szCs w:val="18"/>
      <w:u w:val="none"/>
    </w:rPr>
  </w:style>
  <w:style w:type="paragraph" w:customStyle="1" w:styleId="Char10">
    <w:name w:val="Char1"/>
    <w:basedOn w:val="a"/>
    <w:qFormat/>
    <w:rPr>
      <w:rFonts w:ascii="Times New Roman" w:eastAsia="宋体" w:hAnsi="Times New Roman" w:cs="Times New Roman"/>
      <w:szCs w:val="24"/>
    </w:rPr>
  </w:style>
  <w:style w:type="paragraph" w:customStyle="1" w:styleId="12">
    <w:name w:val="1"/>
    <w:uiPriority w:val="99"/>
    <w:unhideWhenUsed/>
    <w:qFormat/>
    <w:pPr>
      <w:widowControl w:val="0"/>
      <w:jc w:val="both"/>
    </w:pPr>
    <w:rPr>
      <w:kern w:val="2"/>
      <w:sz w:val="21"/>
      <w:szCs w:val="22"/>
    </w:rPr>
  </w:style>
  <w:style w:type="paragraph" w:customStyle="1" w:styleId="22">
    <w:name w:val="正文文本 22"/>
    <w:basedOn w:val="a"/>
    <w:qFormat/>
    <w:pPr>
      <w:adjustRightInd w:val="0"/>
      <w:ind w:firstLine="552"/>
      <w:jc w:val="left"/>
      <w:textAlignment w:val="baseline"/>
    </w:pPr>
    <w:rPr>
      <w:rFonts w:ascii="宋体" w:hAnsi="Times New Roman"/>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qFormat="1"/>
    <w:lsdException w:name="caption" w:uiPriority="35" w:qFormat="1"/>
    <w:lsdException w:name="annotation reference" w:uiPriority="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qFormat="1"/>
    <w:lsdException w:name="Body Text Indent" w:semiHidden="0" w:uiPriority="0" w:qFormat="1"/>
    <w:lsdException w:name="Subtitle" w:semiHidden="0" w:uiPriority="11" w:unhideWhenUsed="0" w:qFormat="1"/>
    <w:lsdException w:name="Block Text"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uiPriority="0"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pPr>
      <w:widowControl/>
      <w:jc w:val="left"/>
      <w:outlineLvl w:val="2"/>
    </w:pPr>
    <w:rPr>
      <w:rFonts w:ascii="宋体" w:eastAsia="宋体" w:hAnsi="宋体" w:cs="宋体"/>
      <w:b/>
      <w:bCs/>
      <w:kern w:val="0"/>
      <w:sz w:val="28"/>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nhideWhenUsed/>
    <w:qFormat/>
    <w:pPr>
      <w:jc w:val="left"/>
    </w:pPr>
    <w:rPr>
      <w:rFonts w:ascii="宋体" w:eastAsia="宋体" w:hAnsi="Times New Roman" w:cs="Times New Roman"/>
      <w:szCs w:val="21"/>
      <w:lang w:val="zh-CN"/>
    </w:rPr>
  </w:style>
  <w:style w:type="paragraph" w:styleId="a5">
    <w:name w:val="Body Text Indent"/>
    <w:basedOn w:val="a"/>
    <w:link w:val="Char1"/>
    <w:unhideWhenUsed/>
    <w:qFormat/>
    <w:pPr>
      <w:spacing w:after="120"/>
      <w:ind w:leftChars="200" w:left="420"/>
    </w:pPr>
    <w:rPr>
      <w:rFonts w:ascii="Times New Roman" w:eastAsia="宋体" w:hAnsi="Times New Roman" w:cs="Times New Roman"/>
      <w:szCs w:val="24"/>
      <w:lang w:val="zh-CN"/>
    </w:rPr>
  </w:style>
  <w:style w:type="paragraph" w:styleId="a6">
    <w:name w:val="Block Text"/>
    <w:basedOn w:val="a"/>
    <w:semiHidden/>
    <w:unhideWhenUsed/>
    <w:qFormat/>
    <w:pPr>
      <w:spacing w:before="120"/>
      <w:ind w:left="79" w:right="57"/>
    </w:pPr>
    <w:rPr>
      <w:rFonts w:ascii="宋体" w:eastAsia="宋体" w:hAnsi="宋体" w:cs="Times New Roman"/>
      <w:szCs w:val="20"/>
    </w:rPr>
  </w:style>
  <w:style w:type="paragraph" w:styleId="30">
    <w:name w:val="toc 3"/>
    <w:basedOn w:val="a"/>
    <w:next w:val="a"/>
    <w:uiPriority w:val="39"/>
    <w:semiHidden/>
    <w:unhideWhenUsed/>
    <w:qFormat/>
    <w:pPr>
      <w:widowControl/>
      <w:spacing w:after="100" w:line="276" w:lineRule="auto"/>
      <w:ind w:left="440"/>
      <w:jc w:val="left"/>
    </w:pPr>
    <w:rPr>
      <w:rFonts w:ascii="Calibri" w:eastAsia="宋体" w:hAnsi="Calibri" w:cs="Times New Roman"/>
      <w:kern w:val="0"/>
      <w:sz w:val="22"/>
    </w:r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eastAsia="宋体" w:hAnsi="Calibri" w:cs="Times New Roman"/>
      <w:kern w:val="0"/>
      <w:sz w:val="22"/>
    </w:rPr>
  </w:style>
  <w:style w:type="paragraph" w:styleId="aa">
    <w:name w:val="Subtitle"/>
    <w:basedOn w:val="a"/>
    <w:next w:val="a"/>
    <w:link w:val="Char5"/>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0">
    <w:name w:val="toc 2"/>
    <w:basedOn w:val="a"/>
    <w:next w:val="a"/>
    <w:uiPriority w:val="39"/>
    <w:semiHidden/>
    <w:unhideWhenUsed/>
    <w:qFormat/>
    <w:pPr>
      <w:widowControl/>
      <w:spacing w:after="100" w:line="276" w:lineRule="auto"/>
      <w:ind w:left="220"/>
      <w:jc w:val="left"/>
    </w:pPr>
    <w:rPr>
      <w:rFonts w:ascii="Calibri" w:eastAsia="宋体" w:hAnsi="Calibri" w:cs="Times New Roman"/>
      <w:kern w:val="0"/>
      <w:sz w:val="22"/>
    </w:rPr>
  </w:style>
  <w:style w:type="paragraph" w:styleId="ab">
    <w:name w:val="Title"/>
    <w:basedOn w:val="a"/>
    <w:next w:val="a"/>
    <w:link w:val="Char6"/>
    <w:qFormat/>
    <w:pPr>
      <w:spacing w:before="240" w:after="60"/>
      <w:jc w:val="center"/>
      <w:outlineLvl w:val="0"/>
    </w:pPr>
    <w:rPr>
      <w:rFonts w:asciiTheme="majorHAnsi" w:eastAsia="宋体" w:hAnsiTheme="majorHAnsi" w:cstheme="majorBidi"/>
      <w:b/>
      <w:bCs/>
      <w:sz w:val="32"/>
      <w:szCs w:val="32"/>
    </w:rPr>
  </w:style>
  <w:style w:type="paragraph" w:styleId="ac">
    <w:name w:val="annotation subject"/>
    <w:basedOn w:val="a3"/>
    <w:next w:val="a3"/>
    <w:link w:val="Char7"/>
    <w:semiHidden/>
    <w:unhideWhenUsed/>
    <w:qFormat/>
    <w:rPr>
      <w:b/>
      <w:bCs/>
    </w:rPr>
  </w:style>
  <w:style w:type="character" w:styleId="ad">
    <w:name w:val="Strong"/>
    <w:uiPriority w:val="22"/>
    <w:qFormat/>
    <w:rPr>
      <w:b/>
      <w:bCs/>
    </w:rPr>
  </w:style>
  <w:style w:type="character" w:styleId="ae">
    <w:name w:val="page number"/>
    <w:basedOn w:val="a0"/>
    <w:qFormat/>
  </w:style>
  <w:style w:type="character" w:styleId="af">
    <w:name w:val="FollowedHyperlink"/>
    <w:basedOn w:val="a0"/>
    <w:uiPriority w:val="99"/>
    <w:semiHidden/>
    <w:unhideWhenUsed/>
    <w:qFormat/>
    <w:rPr>
      <w:color w:val="800080" w:themeColor="followedHyperlink"/>
      <w:u w:val="single"/>
    </w:rPr>
  </w:style>
  <w:style w:type="character" w:styleId="af0">
    <w:name w:val="Hyperlink"/>
    <w:uiPriority w:val="99"/>
    <w:unhideWhenUsed/>
    <w:qFormat/>
    <w:rPr>
      <w:color w:val="0000FF"/>
      <w:u w:val="single"/>
    </w:rPr>
  </w:style>
  <w:style w:type="character" w:styleId="af1">
    <w:name w:val="annotation reference"/>
    <w:basedOn w:val="a0"/>
    <w:semiHidden/>
    <w:unhideWhenUsed/>
    <w:qFormat/>
    <w:rPr>
      <w:sz w:val="21"/>
      <w:szCs w:val="21"/>
    </w:rPr>
  </w:style>
  <w:style w:type="character" w:customStyle="1" w:styleId="Char6">
    <w:name w:val="标题 Char"/>
    <w:basedOn w:val="a0"/>
    <w:link w:val="ab"/>
    <w:qFormat/>
    <w:rPr>
      <w:rFonts w:asciiTheme="majorHAnsi" w:eastAsia="宋体" w:hAnsiTheme="majorHAnsi" w:cstheme="majorBidi"/>
      <w:b/>
      <w:bCs/>
      <w:sz w:val="32"/>
      <w:szCs w:val="32"/>
    </w:rPr>
  </w:style>
  <w:style w:type="character" w:customStyle="1" w:styleId="Char5">
    <w:name w:val="副标题 Char"/>
    <w:basedOn w:val="a0"/>
    <w:link w:val="aa"/>
    <w:uiPriority w:val="11"/>
    <w:qFormat/>
    <w:rPr>
      <w:rFonts w:asciiTheme="majorHAnsi" w:eastAsia="宋体" w:hAnsiTheme="majorHAnsi" w:cstheme="majorBidi"/>
      <w:b/>
      <w:bCs/>
      <w:kern w:val="28"/>
      <w:sz w:val="32"/>
      <w:szCs w:val="32"/>
    </w:rPr>
  </w:style>
  <w:style w:type="paragraph" w:styleId="af2">
    <w:name w:val="List Paragraph"/>
    <w:basedOn w:val="a"/>
    <w:uiPriority w:val="34"/>
    <w:qFormat/>
    <w:pPr>
      <w:ind w:firstLineChars="200" w:firstLine="420"/>
    </w:p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Char">
    <w:name w:val="批注文字 Char"/>
    <w:basedOn w:val="a0"/>
    <w:link w:val="a3"/>
    <w:semiHidden/>
    <w:qFormat/>
  </w:style>
  <w:style w:type="character" w:customStyle="1" w:styleId="Char7">
    <w:name w:val="批注主题 Char"/>
    <w:basedOn w:val="Char"/>
    <w:link w:val="ac"/>
    <w:semiHidden/>
    <w:qFormat/>
    <w:rPr>
      <w:b/>
      <w:bCs/>
    </w:rPr>
  </w:style>
  <w:style w:type="character" w:customStyle="1" w:styleId="Char2">
    <w:name w:val="批注框文本 Char"/>
    <w:basedOn w:val="a0"/>
    <w:link w:val="a7"/>
    <w:uiPriority w:val="99"/>
    <w:semiHidden/>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3Char">
    <w:name w:val="标题 3 Char"/>
    <w:basedOn w:val="a0"/>
    <w:link w:val="3"/>
    <w:uiPriority w:val="9"/>
    <w:qFormat/>
    <w:rPr>
      <w:rFonts w:ascii="宋体" w:eastAsia="宋体" w:hAnsi="宋体" w:cs="宋体"/>
      <w:b/>
      <w:bCs/>
      <w:kern w:val="0"/>
      <w:sz w:val="28"/>
      <w:szCs w:val="32"/>
      <w:lang w:val="zh-CN" w:eastAsia="zh-CN"/>
    </w:rPr>
  </w:style>
  <w:style w:type="character" w:customStyle="1" w:styleId="Char0">
    <w:name w:val="正文文本 Char"/>
    <w:basedOn w:val="a0"/>
    <w:link w:val="a4"/>
    <w:qFormat/>
    <w:rPr>
      <w:rFonts w:ascii="宋体" w:eastAsia="宋体" w:hAnsi="Times New Roman" w:cs="Times New Roman"/>
      <w:szCs w:val="21"/>
      <w:lang w:val="zh-CN" w:eastAsia="zh-CN"/>
    </w:rPr>
  </w:style>
  <w:style w:type="character" w:customStyle="1" w:styleId="Char1">
    <w:name w:val="正文文本缩进 Char"/>
    <w:basedOn w:val="a0"/>
    <w:link w:val="a5"/>
    <w:qFormat/>
    <w:rPr>
      <w:rFonts w:ascii="Times New Roman" w:eastAsia="宋体" w:hAnsi="Times New Roman" w:cs="Times New Roman"/>
      <w:szCs w:val="24"/>
      <w:lang w:val="zh-CN" w:eastAsia="zh-CN"/>
    </w:rPr>
  </w:style>
  <w:style w:type="character" w:customStyle="1" w:styleId="Char8">
    <w:name w:val="无间隔 Char"/>
    <w:link w:val="af3"/>
    <w:uiPriority w:val="1"/>
    <w:qFormat/>
    <w:locked/>
    <w:rPr>
      <w:sz w:val="22"/>
    </w:rPr>
  </w:style>
  <w:style w:type="paragraph" w:styleId="af3">
    <w:name w:val="No Spacing"/>
    <w:link w:val="Char8"/>
    <w:uiPriority w:val="1"/>
    <w:qFormat/>
    <w:rPr>
      <w:kern w:val="2"/>
      <w:sz w:val="22"/>
      <w:szCs w:val="22"/>
    </w:rPr>
  </w:style>
  <w:style w:type="paragraph" w:customStyle="1" w:styleId="11">
    <w:name w:val="修订1"/>
    <w:uiPriority w:val="99"/>
    <w:semiHidden/>
    <w:qFormat/>
    <w:rPr>
      <w:rFonts w:ascii="Calibri" w:eastAsia="宋体" w:hAnsi="Calibri" w:cs="Times New Roman"/>
      <w:kern w:val="2"/>
      <w:sz w:val="21"/>
      <w:szCs w:val="2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af4">
    <w:name w:val="条款正文"/>
    <w:basedOn w:val="a"/>
    <w:qFormat/>
    <w:pPr>
      <w:adjustRightInd w:val="0"/>
      <w:snapToGrid w:val="0"/>
      <w:ind w:leftChars="400" w:left="840" w:firstLineChars="200" w:firstLine="420"/>
    </w:pPr>
    <w:rPr>
      <w:rFonts w:ascii="Times New Roman" w:eastAsia="宋体" w:hAnsi="Times New Roman" w:cs="Times New Roman"/>
      <w:szCs w:val="24"/>
    </w:rPr>
  </w:style>
  <w:style w:type="paragraph" w:customStyle="1" w:styleId="af5">
    <w:name w:val="条款标题"/>
    <w:basedOn w:val="af4"/>
    <w:qFormat/>
    <w:pPr>
      <w:tabs>
        <w:tab w:val="left" w:pos="840"/>
      </w:tabs>
      <w:ind w:leftChars="0" w:left="0" w:firstLineChars="0" w:firstLine="0"/>
    </w:pPr>
    <w:rPr>
      <w:b/>
    </w:rPr>
  </w:style>
  <w:style w:type="paragraph" w:customStyle="1" w:styleId="BodyText21">
    <w:name w:val="Body Text 21"/>
    <w:basedOn w:val="a"/>
    <w:qFormat/>
    <w:pPr>
      <w:adjustRightInd w:val="0"/>
      <w:ind w:firstLine="552"/>
      <w:jc w:val="left"/>
    </w:pPr>
    <w:rPr>
      <w:rFonts w:ascii="宋体" w:eastAsia="宋体" w:hAnsi="Times New Roman" w:cs="Times New Roman"/>
      <w:kern w:val="0"/>
      <w:sz w:val="28"/>
      <w:szCs w:val="20"/>
    </w:rPr>
  </w:style>
  <w:style w:type="paragraph" w:customStyle="1" w:styleId="21">
    <w:name w:val="正文文本 21"/>
    <w:basedOn w:val="a"/>
    <w:qFormat/>
    <w:pPr>
      <w:adjustRightInd w:val="0"/>
      <w:ind w:firstLine="552"/>
      <w:jc w:val="left"/>
    </w:pPr>
    <w:rPr>
      <w:rFonts w:ascii="宋体" w:eastAsia="宋体" w:hAnsi="Times New Roman" w:cs="Times New Roman"/>
      <w:kern w:val="0"/>
      <w:sz w:val="28"/>
      <w:szCs w:val="20"/>
    </w:rPr>
  </w:style>
  <w:style w:type="paragraph" w:customStyle="1" w:styleId="CharChar">
    <w:name w:val="Char Char"/>
    <w:basedOn w:val="a"/>
    <w:qFormat/>
    <w:pPr>
      <w:tabs>
        <w:tab w:val="left" w:pos="1440"/>
      </w:tabs>
      <w:ind w:left="1296" w:hanging="1296"/>
    </w:pPr>
    <w:rPr>
      <w:rFonts w:ascii="Arial" w:eastAsia="宋体" w:hAnsi="Arial" w:cs="Arial"/>
      <w:sz w:val="20"/>
      <w:szCs w:val="20"/>
    </w:rPr>
  </w:style>
  <w:style w:type="paragraph" w:customStyle="1" w:styleId="Char9">
    <w:name w:val="Char"/>
    <w:basedOn w:val="a"/>
    <w:qFormat/>
    <w:rPr>
      <w:rFonts w:ascii="Times New Roman" w:eastAsia="宋体" w:hAnsi="Times New Roman" w:cs="Times New Roman"/>
      <w:szCs w:val="24"/>
    </w:rPr>
  </w:style>
  <w:style w:type="character" w:customStyle="1" w:styleId="Chara">
    <w:name w:val="注解（小四，楷体） Char"/>
    <w:link w:val="af6"/>
    <w:qFormat/>
    <w:locked/>
    <w:rPr>
      <w:rFonts w:ascii="楷体" w:eastAsia="楷体" w:hAnsi="楷体"/>
      <w:sz w:val="24"/>
      <w:szCs w:val="24"/>
      <w:lang w:val="zh-CN" w:eastAsia="zh-CN"/>
    </w:rPr>
  </w:style>
  <w:style w:type="paragraph" w:customStyle="1" w:styleId="af6">
    <w:name w:val="注解（小四，楷体）"/>
    <w:basedOn w:val="a"/>
    <w:link w:val="Chara"/>
    <w:qFormat/>
    <w:pPr>
      <w:widowControl/>
      <w:contextualSpacing/>
      <w:jc w:val="left"/>
    </w:pPr>
    <w:rPr>
      <w:rFonts w:ascii="楷体" w:eastAsia="楷体" w:hAnsi="楷体"/>
      <w:sz w:val="24"/>
      <w:szCs w:val="24"/>
      <w:lang w:val="zh-CN"/>
    </w:rPr>
  </w:style>
  <w:style w:type="character" w:customStyle="1" w:styleId="Charb">
    <w:name w:val="表格（小四，宋体） Char"/>
    <w:link w:val="af7"/>
    <w:qFormat/>
    <w:locked/>
    <w:rPr>
      <w:rFonts w:ascii="宋体" w:eastAsia="宋体" w:hAnsi="宋体"/>
      <w:sz w:val="24"/>
      <w:szCs w:val="24"/>
      <w:lang w:val="zh-CN" w:eastAsia="zh-CN"/>
    </w:rPr>
  </w:style>
  <w:style w:type="paragraph" w:customStyle="1" w:styleId="af7">
    <w:name w:val="表格（小四，宋体）"/>
    <w:basedOn w:val="a"/>
    <w:link w:val="Charb"/>
    <w:qFormat/>
    <w:pPr>
      <w:widowControl/>
      <w:contextualSpacing/>
      <w:jc w:val="left"/>
    </w:pPr>
    <w:rPr>
      <w:rFonts w:ascii="宋体" w:eastAsia="宋体" w:hAnsi="宋体"/>
      <w:sz w:val="24"/>
      <w:szCs w:val="24"/>
      <w:lang w:val="zh-CN"/>
    </w:rPr>
  </w:style>
  <w:style w:type="character" w:customStyle="1" w:styleId="apple-style-span">
    <w:name w:val="apple-style-span"/>
    <w:basedOn w:val="a0"/>
    <w:qFormat/>
  </w:style>
  <w:style w:type="character" w:customStyle="1" w:styleId="Dongtingting">
    <w:name w:val="Dongtingting"/>
    <w:semiHidden/>
    <w:qFormat/>
    <w:rPr>
      <w:rFonts w:ascii="Arial" w:eastAsia="宋体" w:hAnsi="Arial" w:cs="Arial" w:hint="default"/>
      <w:color w:val="000080"/>
      <w:sz w:val="18"/>
      <w:szCs w:val="20"/>
    </w:rPr>
  </w:style>
  <w:style w:type="character" w:customStyle="1" w:styleId="9pblue1">
    <w:name w:val="9pblue1"/>
    <w:qFormat/>
    <w:rPr>
      <w:rFonts w:ascii="Verdana" w:hAnsi="Verdana" w:hint="default"/>
      <w:spacing w:val="300"/>
      <w:sz w:val="18"/>
      <w:szCs w:val="18"/>
      <w:u w:val="none"/>
    </w:rPr>
  </w:style>
  <w:style w:type="paragraph" w:customStyle="1" w:styleId="Char10">
    <w:name w:val="Char1"/>
    <w:basedOn w:val="a"/>
    <w:qFormat/>
    <w:rPr>
      <w:rFonts w:ascii="Times New Roman" w:eastAsia="宋体" w:hAnsi="Times New Roman" w:cs="Times New Roman"/>
      <w:szCs w:val="24"/>
    </w:rPr>
  </w:style>
  <w:style w:type="paragraph" w:customStyle="1" w:styleId="12">
    <w:name w:val="1"/>
    <w:uiPriority w:val="99"/>
    <w:unhideWhenUsed/>
    <w:qFormat/>
    <w:pPr>
      <w:widowControl w:val="0"/>
      <w:jc w:val="both"/>
    </w:pPr>
    <w:rPr>
      <w:kern w:val="2"/>
      <w:sz w:val="21"/>
      <w:szCs w:val="22"/>
    </w:rPr>
  </w:style>
  <w:style w:type="paragraph" w:customStyle="1" w:styleId="22">
    <w:name w:val="正文文本 22"/>
    <w:basedOn w:val="a"/>
    <w:qFormat/>
    <w:pPr>
      <w:adjustRightInd w:val="0"/>
      <w:ind w:firstLine="552"/>
      <w:jc w:val="left"/>
      <w:textAlignment w:val="baseline"/>
    </w:pPr>
    <w:rPr>
      <w:rFonts w:ascii="宋体" w:hAnsi="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1478</Words>
  <Characters>8428</Characters>
  <Application>Microsoft Office Word</Application>
  <DocSecurity>0</DocSecurity>
  <Lines>70</Lines>
  <Paragraphs>19</Paragraphs>
  <ScaleCrop>false</ScaleCrop>
  <Company>Lenovo</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PortableAppC.com</dc:creator>
  <cp:lastModifiedBy>明倚伊</cp:lastModifiedBy>
  <cp:revision>70</cp:revision>
  <dcterms:created xsi:type="dcterms:W3CDTF">2020-08-11T06:40:00Z</dcterms:created>
  <dcterms:modified xsi:type="dcterms:W3CDTF">2021-12-13T08:42:00Z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D4BCD025CC9B484B86695D70EB15E669</vt:lpwstr>
  </property>
</Properties>
</file>