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B2" w:rsidRDefault="00791A2C">
      <w:pPr>
        <w:spacing w:line="360" w:lineRule="auto"/>
        <w:jc w:val="center"/>
        <w:rPr>
          <w:rFonts w:ascii="宋体" w:eastAsia="宋体" w:hAnsi="宋体"/>
          <w:b/>
          <w:sz w:val="28"/>
          <w:szCs w:val="28"/>
        </w:rPr>
      </w:pPr>
      <w:r>
        <w:rPr>
          <w:rFonts w:ascii="宋体" w:eastAsia="宋体" w:hAnsi="宋体" w:hint="eastAsia"/>
          <w:b/>
          <w:sz w:val="28"/>
          <w:szCs w:val="28"/>
        </w:rPr>
        <w:t>亚太财产保险有限公司</w:t>
      </w:r>
    </w:p>
    <w:p w:rsidR="00AD09B2" w:rsidRDefault="00791A2C">
      <w:pPr>
        <w:spacing w:line="360" w:lineRule="auto"/>
        <w:jc w:val="center"/>
        <w:rPr>
          <w:rFonts w:ascii="宋体" w:eastAsia="宋体" w:hAnsi="宋体"/>
          <w:b/>
          <w:sz w:val="28"/>
          <w:szCs w:val="28"/>
        </w:rPr>
      </w:pPr>
      <w:r>
        <w:rPr>
          <w:rFonts w:ascii="宋体" w:eastAsia="宋体" w:hAnsi="宋体" w:hint="eastAsia"/>
          <w:b/>
          <w:sz w:val="28"/>
          <w:szCs w:val="28"/>
        </w:rPr>
        <w:t>附加旅行意外伤害住院津贴保险条款</w:t>
      </w:r>
    </w:p>
    <w:p w:rsidR="0010668E" w:rsidRPr="0010668E" w:rsidRDefault="0010668E">
      <w:pPr>
        <w:spacing w:line="360" w:lineRule="auto"/>
        <w:jc w:val="center"/>
        <w:rPr>
          <w:rFonts w:ascii="宋体" w:eastAsia="宋体" w:hAnsi="宋体" w:hint="eastAsia"/>
          <w:szCs w:val="21"/>
        </w:rPr>
      </w:pPr>
      <w:r w:rsidRPr="0010668E">
        <w:rPr>
          <w:rFonts w:ascii="宋体" w:eastAsia="宋体" w:hAnsi="宋体" w:cs="Times New Roman" w:hint="eastAsia"/>
          <w:bCs/>
          <w:szCs w:val="21"/>
        </w:rPr>
        <w:t>注册</w:t>
      </w:r>
      <w:r w:rsidRPr="0010668E">
        <w:rPr>
          <w:rFonts w:ascii="宋体" w:eastAsia="宋体" w:hAnsi="宋体" w:cs="Times New Roman"/>
          <w:bCs/>
          <w:szCs w:val="21"/>
        </w:rPr>
        <w:t>号：</w:t>
      </w:r>
      <w:r w:rsidRPr="0010668E">
        <w:rPr>
          <w:rFonts w:ascii="宋体" w:eastAsia="宋体" w:hAnsi="宋体" w:cs="Times New Roman"/>
          <w:bCs/>
          <w:szCs w:val="21"/>
        </w:rPr>
        <w:t>C00003832522020012120002</w:t>
      </w:r>
    </w:p>
    <w:p w:rsidR="00AD09B2" w:rsidRDefault="00AD09B2">
      <w:pPr>
        <w:pStyle w:val="a8"/>
        <w:adjustRightInd/>
        <w:snapToGrid/>
        <w:spacing w:line="360" w:lineRule="auto"/>
        <w:ind w:leftChars="0" w:left="0" w:firstLine="482"/>
        <w:rPr>
          <w:rFonts w:ascii="宋体" w:hAnsi="宋体"/>
          <w:b/>
          <w:sz w:val="24"/>
          <w:szCs w:val="21"/>
        </w:rPr>
      </w:pPr>
      <w:bookmarkStart w:id="0" w:name="_GoBack"/>
      <w:bookmarkEnd w:id="0"/>
    </w:p>
    <w:p w:rsidR="00AD09B2" w:rsidRDefault="00791A2C">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总则</w:t>
      </w:r>
    </w:p>
    <w:p w:rsidR="00AD09B2" w:rsidRDefault="00791A2C">
      <w:pPr>
        <w:pStyle w:val="a8"/>
        <w:adjustRightInd/>
        <w:snapToGrid/>
        <w:spacing w:line="360" w:lineRule="auto"/>
        <w:ind w:leftChars="0" w:left="0" w:firstLine="482"/>
        <w:rPr>
          <w:rFonts w:ascii="宋体" w:hAnsi="宋体"/>
          <w:sz w:val="24"/>
        </w:rPr>
      </w:pPr>
      <w:r>
        <w:rPr>
          <w:rFonts w:ascii="宋体" w:hAnsi="宋体" w:hint="eastAsia"/>
          <w:b/>
          <w:sz w:val="24"/>
        </w:rPr>
        <w:t xml:space="preserve">第一条  </w:t>
      </w:r>
      <w:r>
        <w:rPr>
          <w:rFonts w:ascii="宋体" w:hAnsi="宋体" w:hint="eastAsia"/>
          <w:sz w:val="24"/>
        </w:rPr>
        <w:t>本附加险合同须附加于各种亚太财产保险有限公司旅行意外伤害保险（以下简称“主险合同”）使用。</w:t>
      </w:r>
    </w:p>
    <w:p w:rsidR="00AD09B2" w:rsidRDefault="00791A2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主险合同所附条款、投保单、保险单、保险凭证以及批单等，凡与本附加险合同相关者，均为本附加险合同的构成部分。凡涉及本附加险合同的约定，均应采用书面或电子形式。</w:t>
      </w:r>
      <w:r>
        <w:rPr>
          <w:rFonts w:ascii="宋体" w:eastAsia="宋体" w:hAnsi="宋体" w:hint="eastAsia"/>
          <w:sz w:val="24"/>
        </w:rPr>
        <w:t>本附加险合同作为主险合同的组成部分，</w:t>
      </w:r>
      <w:r>
        <w:rPr>
          <w:rFonts w:ascii="黑体" w:eastAsia="黑体" w:hAnsi="黑体" w:hint="eastAsia"/>
          <w:b/>
          <w:kern w:val="0"/>
          <w:sz w:val="24"/>
        </w:rPr>
        <w:t>本附加险合同所附的主险合同效力终止，本附加险合同效力</w:t>
      </w:r>
      <w:r>
        <w:rPr>
          <w:rFonts w:ascii="黑体" w:eastAsia="黑体" w:hAnsi="黑体" w:cs="Times New Roman" w:hint="eastAsia"/>
          <w:b/>
          <w:sz w:val="24"/>
          <w:szCs w:val="24"/>
        </w:rPr>
        <w:t>亦同时</w:t>
      </w:r>
      <w:r>
        <w:rPr>
          <w:rFonts w:ascii="黑体" w:eastAsia="黑体" w:hAnsi="黑体" w:hint="eastAsia"/>
          <w:b/>
          <w:kern w:val="0"/>
          <w:sz w:val="24"/>
        </w:rPr>
        <w:t>终止。主险合同无效，本附加险合同亦无效。</w:t>
      </w:r>
    </w:p>
    <w:p w:rsidR="00B25119" w:rsidRDefault="00B25119" w:rsidP="00B25119">
      <w:pPr>
        <w:pStyle w:val="a8"/>
        <w:adjustRightInd/>
        <w:snapToGrid/>
        <w:spacing w:line="360" w:lineRule="auto"/>
        <w:ind w:leftChars="0" w:left="0" w:firstLine="480"/>
        <w:rPr>
          <w:rFonts w:ascii="宋体" w:hAnsi="宋体"/>
          <w:kern w:val="0"/>
          <w:sz w:val="24"/>
        </w:rPr>
      </w:pPr>
      <w:r>
        <w:rPr>
          <w:rFonts w:ascii="宋体" w:hAnsi="宋体" w:hint="eastAsia"/>
          <w:kern w:val="0"/>
          <w:sz w:val="24"/>
        </w:rPr>
        <w:t>本附加险合同与主险合同不一致之处，以本附加险合同为准；本附加险合同未尽之处，以主险合同为准。</w:t>
      </w:r>
    </w:p>
    <w:p w:rsidR="00AD09B2" w:rsidRDefault="00791A2C">
      <w:pPr>
        <w:spacing w:line="360" w:lineRule="auto"/>
        <w:ind w:firstLineChars="200" w:firstLine="482"/>
        <w:rPr>
          <w:rFonts w:ascii="宋体" w:hAnsi="宋体"/>
          <w:sz w:val="24"/>
          <w:szCs w:val="24"/>
        </w:rPr>
      </w:pPr>
      <w:r>
        <w:rPr>
          <w:rFonts w:ascii="宋体" w:eastAsia="宋体" w:hAnsi="宋体" w:cs="Times New Roman" w:hint="eastAsia"/>
          <w:b/>
          <w:sz w:val="24"/>
          <w:szCs w:val="24"/>
        </w:rPr>
        <w:t>第二条</w:t>
      </w:r>
      <w:r>
        <w:rPr>
          <w:rFonts w:ascii="宋体" w:hAnsi="宋体"/>
          <w:b/>
          <w:sz w:val="24"/>
          <w:szCs w:val="24"/>
        </w:rPr>
        <w:t xml:space="preserve">  </w:t>
      </w:r>
      <w:r w:rsidR="004B3ED0">
        <w:rPr>
          <w:rFonts w:ascii="宋体" w:eastAsia="宋体" w:hAnsi="宋体" w:cs="Times New Roman" w:hint="eastAsia"/>
          <w:sz w:val="24"/>
          <w:szCs w:val="24"/>
        </w:rPr>
        <w:t>除另有约定外，本附加险合同的</w:t>
      </w:r>
      <w:r>
        <w:rPr>
          <w:rFonts w:ascii="宋体" w:eastAsia="宋体" w:hAnsi="宋体" w:cs="Times New Roman"/>
          <w:sz w:val="24"/>
          <w:szCs w:val="24"/>
        </w:rPr>
        <w:t>意外伤害</w:t>
      </w:r>
      <w:r>
        <w:rPr>
          <w:rFonts w:ascii="宋体" w:eastAsia="宋体" w:hAnsi="宋体" w:cs="Times New Roman" w:hint="eastAsia"/>
          <w:sz w:val="24"/>
          <w:szCs w:val="24"/>
        </w:rPr>
        <w:t>住院津贴</w:t>
      </w:r>
      <w:r>
        <w:rPr>
          <w:rFonts w:ascii="宋体" w:eastAsia="宋体" w:hAnsi="宋体" w:cs="Times New Roman"/>
          <w:sz w:val="24"/>
          <w:szCs w:val="24"/>
        </w:rPr>
        <w:t>保险金的受益人为被保险人本人</w:t>
      </w:r>
      <w:r>
        <w:rPr>
          <w:rFonts w:ascii="宋体" w:eastAsia="宋体" w:hAnsi="宋体" w:cs="Times New Roman" w:hint="eastAsia"/>
          <w:sz w:val="24"/>
          <w:szCs w:val="24"/>
        </w:rPr>
        <w:t>。</w:t>
      </w:r>
    </w:p>
    <w:p w:rsidR="00AD09B2" w:rsidRDefault="00791A2C">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保险责任</w:t>
      </w:r>
    </w:p>
    <w:p w:rsidR="00AD09B2" w:rsidRDefault="00791A2C">
      <w:pPr>
        <w:spacing w:line="360" w:lineRule="auto"/>
        <w:ind w:firstLineChars="200" w:firstLine="482"/>
        <w:rPr>
          <w:rFonts w:ascii="宋体" w:eastAsia="宋体" w:hAnsi="宋体"/>
          <w:sz w:val="24"/>
          <w:szCs w:val="24"/>
        </w:rPr>
      </w:pPr>
      <w:r>
        <w:rPr>
          <w:rFonts w:ascii="宋体" w:eastAsia="宋体" w:hAnsi="宋体" w:hint="eastAsia"/>
          <w:b/>
          <w:sz w:val="24"/>
          <w:szCs w:val="21"/>
        </w:rPr>
        <w:t xml:space="preserve">第三条  </w:t>
      </w:r>
      <w:r>
        <w:rPr>
          <w:rFonts w:ascii="宋体" w:eastAsia="宋体" w:hAnsi="宋体" w:hint="eastAsia"/>
          <w:sz w:val="24"/>
          <w:szCs w:val="21"/>
        </w:rPr>
        <w:t>在保险期间内，被保险人在旅行期间，因遭受主险合同约定的意外伤害事故，在保险人认可的医疗机构接受住院治疗，</w:t>
      </w:r>
      <w:r w:rsidRPr="00724F53">
        <w:rPr>
          <w:rFonts w:ascii="黑体" w:eastAsia="黑体" w:hAnsi="黑体" w:hint="eastAsia"/>
          <w:b/>
          <w:sz w:val="24"/>
          <w:szCs w:val="24"/>
        </w:rPr>
        <w:t>保险人</w:t>
      </w:r>
      <w:r w:rsidRPr="00F8571F">
        <w:rPr>
          <w:rFonts w:ascii="黑体" w:eastAsia="黑体" w:hAnsi="黑体" w:hint="eastAsia"/>
          <w:b/>
          <w:sz w:val="24"/>
          <w:szCs w:val="24"/>
        </w:rPr>
        <w:t>根据其实际住院天数扣除</w:t>
      </w:r>
      <w:r w:rsidR="00B25119" w:rsidRPr="00F8571F">
        <w:rPr>
          <w:rFonts w:ascii="黑体" w:eastAsia="黑体" w:hAnsi="黑体" w:hint="eastAsia"/>
          <w:b/>
          <w:sz w:val="24"/>
          <w:szCs w:val="24"/>
        </w:rPr>
        <w:t>每次事故</w:t>
      </w:r>
      <w:r w:rsidRPr="00F8571F">
        <w:rPr>
          <w:rFonts w:ascii="黑体" w:eastAsia="黑体" w:hAnsi="黑体" w:hint="eastAsia"/>
          <w:b/>
          <w:sz w:val="24"/>
          <w:szCs w:val="24"/>
        </w:rPr>
        <w:t>免赔天数后</w:t>
      </w:r>
      <w:r w:rsidR="00B25119" w:rsidRPr="00576C84">
        <w:rPr>
          <w:rFonts w:ascii="黑体" w:eastAsia="黑体" w:hAnsi="黑体" w:hint="eastAsia"/>
          <w:b/>
          <w:sz w:val="24"/>
          <w:szCs w:val="24"/>
        </w:rPr>
        <w:t>计算的给付天数，</w:t>
      </w:r>
      <w:r w:rsidRPr="00F8571F">
        <w:rPr>
          <w:rFonts w:ascii="黑体" w:eastAsia="黑体" w:hAnsi="黑体" w:hint="eastAsia"/>
          <w:b/>
          <w:sz w:val="24"/>
          <w:szCs w:val="24"/>
        </w:rPr>
        <w:t>乘以本附加险合同约定的</w:t>
      </w:r>
      <w:r w:rsidR="00B25119">
        <w:rPr>
          <w:rFonts w:ascii="黑体" w:eastAsia="黑体" w:hAnsi="黑体" w:hint="eastAsia"/>
          <w:b/>
          <w:sz w:val="24"/>
          <w:szCs w:val="24"/>
        </w:rPr>
        <w:t>每</w:t>
      </w:r>
      <w:r w:rsidRPr="00F8571F">
        <w:rPr>
          <w:rFonts w:ascii="黑体" w:eastAsia="黑体" w:hAnsi="黑体" w:hint="eastAsia"/>
          <w:b/>
          <w:sz w:val="24"/>
          <w:szCs w:val="24"/>
        </w:rPr>
        <w:t>日住院津贴金额给付意外伤害住院津贴</w:t>
      </w:r>
      <w:r>
        <w:rPr>
          <w:rFonts w:ascii="黑体" w:eastAsia="黑体" w:hAnsi="黑体" w:hint="eastAsia"/>
          <w:b/>
          <w:sz w:val="24"/>
          <w:szCs w:val="24"/>
        </w:rPr>
        <w:t>。</w:t>
      </w:r>
    </w:p>
    <w:p w:rsidR="00AD09B2" w:rsidRPr="00F8571F" w:rsidRDefault="00791A2C" w:rsidP="00F8571F">
      <w:pPr>
        <w:spacing w:line="360" w:lineRule="auto"/>
        <w:ind w:firstLineChars="200" w:firstLine="482"/>
        <w:rPr>
          <w:rFonts w:ascii="黑体" w:eastAsia="黑体" w:hAnsi="黑体"/>
          <w:b/>
          <w:sz w:val="24"/>
          <w:szCs w:val="24"/>
        </w:rPr>
      </w:pPr>
      <w:r w:rsidRPr="00F8571F">
        <w:rPr>
          <w:rFonts w:ascii="黑体" w:eastAsia="黑体" w:hAnsi="黑体" w:hint="eastAsia"/>
          <w:b/>
          <w:sz w:val="24"/>
          <w:szCs w:val="24"/>
        </w:rPr>
        <w:t>若被保险人因同一原因间歇性住院治疗的，前次出院和后次入院间隔日期未达</w:t>
      </w:r>
      <w:r w:rsidRPr="00F8571F">
        <w:rPr>
          <w:rFonts w:ascii="黑体" w:eastAsia="黑体" w:hAnsi="黑体"/>
          <w:b/>
          <w:sz w:val="24"/>
          <w:szCs w:val="24"/>
        </w:rPr>
        <w:t>90日</w:t>
      </w:r>
      <w:r w:rsidRPr="00F8571F">
        <w:rPr>
          <w:rFonts w:ascii="黑体" w:eastAsia="黑体" w:hAnsi="黑体" w:hint="eastAsia"/>
          <w:b/>
          <w:sz w:val="24"/>
          <w:szCs w:val="24"/>
        </w:rPr>
        <w:t>（含</w:t>
      </w:r>
      <w:r w:rsidRPr="00F8571F">
        <w:rPr>
          <w:rFonts w:ascii="黑体" w:eastAsia="黑体" w:hAnsi="黑体"/>
          <w:b/>
          <w:sz w:val="24"/>
          <w:szCs w:val="24"/>
        </w:rPr>
        <w:t>90</w:t>
      </w:r>
      <w:r w:rsidRPr="00F8571F">
        <w:rPr>
          <w:rFonts w:ascii="黑体" w:eastAsia="黑体" w:hAnsi="黑体" w:hint="eastAsia"/>
          <w:b/>
          <w:sz w:val="24"/>
          <w:szCs w:val="24"/>
        </w:rPr>
        <w:t>日）</w:t>
      </w:r>
      <w:r w:rsidRPr="00F8571F">
        <w:rPr>
          <w:rFonts w:ascii="黑体" w:eastAsia="黑体" w:hAnsi="黑体"/>
          <w:b/>
          <w:sz w:val="24"/>
          <w:szCs w:val="24"/>
        </w:rPr>
        <w:t>，则视为同一</w:t>
      </w:r>
      <w:r w:rsidRPr="00F8571F">
        <w:rPr>
          <w:rFonts w:ascii="黑体" w:eastAsia="黑体" w:hAnsi="黑体" w:hint="eastAsia"/>
          <w:b/>
          <w:sz w:val="24"/>
          <w:szCs w:val="24"/>
        </w:rPr>
        <w:t>次</w:t>
      </w:r>
      <w:r w:rsidRPr="00F8571F">
        <w:rPr>
          <w:rFonts w:ascii="黑体" w:eastAsia="黑体" w:hAnsi="黑体"/>
          <w:b/>
          <w:sz w:val="24"/>
          <w:szCs w:val="24"/>
        </w:rPr>
        <w:t>住院。</w:t>
      </w:r>
    </w:p>
    <w:p w:rsidR="00576C84" w:rsidRDefault="00576C84" w:rsidP="00576C84">
      <w:pPr>
        <w:spacing w:line="360" w:lineRule="auto"/>
        <w:ind w:firstLineChars="200" w:firstLine="482"/>
        <w:rPr>
          <w:rFonts w:ascii="黑体" w:eastAsia="黑体" w:hAnsi="黑体"/>
          <w:b/>
          <w:sz w:val="24"/>
          <w:szCs w:val="24"/>
        </w:rPr>
      </w:pPr>
      <w:r>
        <w:rPr>
          <w:rFonts w:ascii="黑体" w:eastAsia="黑体" w:hAnsi="黑体" w:hint="eastAsia"/>
          <w:b/>
          <w:sz w:val="24"/>
          <w:szCs w:val="24"/>
        </w:rPr>
        <w:t>保险人对每次事故计算的给付天数以每次事故给付天数为限，保险人在本附加险合同项下计算的给付天数总和以累计给付天数为限。</w:t>
      </w:r>
    </w:p>
    <w:p w:rsidR="00576C84" w:rsidRDefault="00576C84" w:rsidP="00576C84">
      <w:pPr>
        <w:spacing w:line="360" w:lineRule="auto"/>
        <w:ind w:firstLineChars="200" w:firstLine="482"/>
        <w:rPr>
          <w:rFonts w:ascii="黑体" w:eastAsia="黑体" w:hAnsi="黑体"/>
          <w:b/>
          <w:sz w:val="24"/>
          <w:szCs w:val="24"/>
        </w:rPr>
      </w:pPr>
      <w:r>
        <w:rPr>
          <w:rFonts w:ascii="黑体" w:eastAsia="黑体" w:hAnsi="黑体" w:hint="eastAsia"/>
          <w:b/>
          <w:sz w:val="24"/>
          <w:szCs w:val="24"/>
        </w:rPr>
        <w:t>每次事故给付天数、累计给付天数、每次事故免赔天数与每日住院津贴金额由投保人与保险人约定，并在保险单</w:t>
      </w:r>
      <w:r w:rsidR="00724F53">
        <w:rPr>
          <w:rFonts w:ascii="黑体" w:eastAsia="黑体" w:hAnsi="黑体" w:hint="eastAsia"/>
          <w:b/>
          <w:sz w:val="24"/>
          <w:szCs w:val="24"/>
        </w:rPr>
        <w:t>中</w:t>
      </w:r>
      <w:r>
        <w:rPr>
          <w:rFonts w:ascii="黑体" w:eastAsia="黑体" w:hAnsi="黑体" w:hint="eastAsia"/>
          <w:b/>
          <w:sz w:val="24"/>
          <w:szCs w:val="24"/>
        </w:rPr>
        <w:t>载明。</w:t>
      </w:r>
    </w:p>
    <w:p w:rsidR="00AD09B2" w:rsidRPr="00C93709" w:rsidRDefault="00791A2C">
      <w:pPr>
        <w:pStyle w:val="a8"/>
        <w:adjustRightInd/>
        <w:snapToGrid/>
        <w:spacing w:line="360" w:lineRule="auto"/>
        <w:ind w:leftChars="0" w:left="0" w:firstLineChars="0" w:firstLine="0"/>
        <w:jc w:val="center"/>
        <w:rPr>
          <w:rFonts w:ascii="宋体" w:hAnsi="宋体"/>
          <w:b/>
          <w:sz w:val="24"/>
          <w:szCs w:val="21"/>
        </w:rPr>
      </w:pPr>
      <w:r w:rsidRPr="00C93709">
        <w:rPr>
          <w:rFonts w:ascii="宋体" w:hAnsi="宋体" w:hint="eastAsia"/>
          <w:b/>
          <w:sz w:val="24"/>
          <w:szCs w:val="21"/>
        </w:rPr>
        <w:t>责任免除</w:t>
      </w:r>
    </w:p>
    <w:p w:rsidR="00AD09B2" w:rsidRDefault="00791A2C">
      <w:pPr>
        <w:pStyle w:val="a8"/>
        <w:adjustRightInd/>
        <w:snapToGrid/>
        <w:spacing w:line="360" w:lineRule="auto"/>
        <w:ind w:leftChars="0" w:left="0" w:firstLine="482"/>
        <w:rPr>
          <w:rFonts w:ascii="黑体" w:eastAsia="黑体" w:hAnsi="黑体"/>
          <w:b/>
          <w:sz w:val="24"/>
          <w:szCs w:val="21"/>
        </w:rPr>
      </w:pPr>
      <w:r>
        <w:rPr>
          <w:rFonts w:ascii="黑体" w:eastAsia="黑体" w:hAnsi="黑体" w:hint="eastAsia"/>
          <w:b/>
          <w:sz w:val="24"/>
          <w:szCs w:val="21"/>
        </w:rPr>
        <w:lastRenderedPageBreak/>
        <w:t>第四条  因下列原因或情形，造成被保险人住院治疗的，保险人不承担给付住院津贴保险金的责任：</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（一）非因主险合同所列意外伤害事故；</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（二）被保险人身患疾病；</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（三）被保险人因流产（但因遭受意外伤害所致不在此限）、堕胎、分娩、不孕症、绝孕或绝育手术、变性手术、人体试验和人工生殖，及由此引起的并发症；</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（四）非因意外伤害而进行的整容、整形手术，以及因任何原因进行的美容、器官移植、角膜屈光成形手术或修复为目的的住院；</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（五）被保险人健康护理(含体检、健康体检、疗养、特别护理、康复性治疗、物理治疗、心理治疗或静养)等属于非治疗性的行为，无客观病征证明其不健康及以捐献身体器官为目的的医疗行为；</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（六）被保险人</w:t>
      </w:r>
      <w:r>
        <w:rPr>
          <w:rFonts w:ascii="黑体" w:eastAsia="黑体" w:hAnsi="黑体" w:cs="宋体"/>
          <w:b/>
          <w:kern w:val="0"/>
          <w:sz w:val="24"/>
        </w:rPr>
        <w:t>旅行的目的</w:t>
      </w:r>
      <w:r>
        <w:rPr>
          <w:rFonts w:ascii="黑体" w:eastAsia="黑体" w:hAnsi="黑体" w:cs="宋体" w:hint="eastAsia"/>
          <w:b/>
          <w:kern w:val="0"/>
          <w:sz w:val="24"/>
        </w:rPr>
        <w:t>就是为了寻求</w:t>
      </w:r>
      <w:r>
        <w:rPr>
          <w:rFonts w:ascii="黑体" w:eastAsia="黑体" w:hAnsi="黑体" w:cs="宋体"/>
          <w:b/>
          <w:kern w:val="0"/>
          <w:sz w:val="24"/>
        </w:rPr>
        <w:t>或接受医疗</w:t>
      </w:r>
      <w:r>
        <w:rPr>
          <w:rFonts w:ascii="黑体" w:eastAsia="黑体" w:hAnsi="黑体" w:cs="宋体" w:hint="eastAsia"/>
          <w:b/>
          <w:kern w:val="0"/>
          <w:sz w:val="24"/>
        </w:rPr>
        <w:t>或该旅行违背医嘱</w:t>
      </w:r>
      <w:r>
        <w:rPr>
          <w:rFonts w:ascii="黑体" w:eastAsia="黑体" w:hAnsi="黑体" w:hint="eastAsia"/>
          <w:b/>
          <w:sz w:val="24"/>
        </w:rPr>
        <w:t>；</w:t>
      </w:r>
    </w:p>
    <w:p w:rsidR="00AD09B2" w:rsidRDefault="00791A2C">
      <w:pPr>
        <w:pStyle w:val="a8"/>
        <w:adjustRightInd/>
        <w:snapToGrid/>
        <w:spacing w:line="360" w:lineRule="auto"/>
        <w:ind w:leftChars="0" w:left="0" w:firstLine="482"/>
        <w:rPr>
          <w:rFonts w:ascii="黑体" w:eastAsia="黑体" w:hAnsi="黑体"/>
          <w:b/>
          <w:sz w:val="24"/>
        </w:rPr>
      </w:pPr>
      <w:r>
        <w:rPr>
          <w:rFonts w:ascii="黑体" w:eastAsia="黑体" w:hAnsi="黑体" w:hint="eastAsia"/>
          <w:b/>
          <w:sz w:val="24"/>
        </w:rPr>
        <w:t>（七）被保险人在非保险人认可的医疗机构住院治疗；</w:t>
      </w:r>
    </w:p>
    <w:p w:rsidR="00AD09B2" w:rsidRDefault="00791A2C">
      <w:pPr>
        <w:pStyle w:val="a9"/>
        <w:spacing w:before="0" w:beforeAutospacing="0" w:after="0" w:afterAutospacing="0" w:line="360" w:lineRule="auto"/>
        <w:ind w:firstLineChars="200" w:firstLine="482"/>
        <w:rPr>
          <w:rFonts w:ascii="黑体" w:eastAsia="黑体" w:hAnsi="黑体"/>
          <w:b/>
          <w:szCs w:val="21"/>
        </w:rPr>
      </w:pPr>
      <w:r>
        <w:rPr>
          <w:rFonts w:ascii="黑体" w:eastAsia="黑体" w:hAnsi="黑体" w:hint="eastAsia"/>
          <w:b/>
          <w:szCs w:val="21"/>
        </w:rPr>
        <w:t>（八）被保险人入住门诊观察室、家庭病床、挂床住院治疗；</w:t>
      </w:r>
    </w:p>
    <w:p w:rsidR="00AD09B2" w:rsidRDefault="00791A2C">
      <w:pPr>
        <w:pStyle w:val="a9"/>
        <w:spacing w:before="0" w:beforeAutospacing="0" w:after="0" w:afterAutospacing="0" w:line="360" w:lineRule="auto"/>
        <w:ind w:firstLineChars="200" w:firstLine="482"/>
        <w:rPr>
          <w:rFonts w:ascii="黑体" w:eastAsia="黑体" w:hAnsi="黑体"/>
          <w:b/>
          <w:szCs w:val="21"/>
        </w:rPr>
      </w:pPr>
      <w:r>
        <w:rPr>
          <w:rFonts w:ascii="黑体" w:eastAsia="黑体" w:hAnsi="黑体" w:hint="eastAsia"/>
          <w:b/>
          <w:szCs w:val="21"/>
        </w:rPr>
        <w:t>（九）主险合同中载明的责任免除条款导致的住院。</w:t>
      </w:r>
    </w:p>
    <w:p w:rsidR="00AD09B2" w:rsidRDefault="00791A2C">
      <w:pPr>
        <w:pStyle w:val="a8"/>
        <w:adjustRightInd/>
        <w:snapToGrid/>
        <w:spacing w:line="360" w:lineRule="auto"/>
        <w:ind w:leftChars="0" w:left="0" w:firstLineChars="0" w:firstLine="0"/>
        <w:jc w:val="center"/>
        <w:rPr>
          <w:rFonts w:ascii="宋体" w:hAnsi="宋体"/>
          <w:b/>
          <w:kern w:val="0"/>
          <w:sz w:val="24"/>
          <w:szCs w:val="21"/>
        </w:rPr>
      </w:pPr>
      <w:r>
        <w:rPr>
          <w:rFonts w:ascii="宋体" w:hAnsi="宋体" w:hint="eastAsia"/>
          <w:b/>
          <w:kern w:val="0"/>
          <w:sz w:val="24"/>
          <w:szCs w:val="21"/>
        </w:rPr>
        <w:t>保险金申请</w:t>
      </w:r>
    </w:p>
    <w:p w:rsidR="00AD09B2" w:rsidRDefault="00791A2C">
      <w:pPr>
        <w:widowControl/>
        <w:spacing w:line="360" w:lineRule="auto"/>
        <w:ind w:firstLineChars="200" w:firstLine="482"/>
        <w:rPr>
          <w:rFonts w:ascii="黑体" w:eastAsia="黑体" w:hAnsi="黑体" w:cs="宋体"/>
          <w:b/>
          <w:bCs/>
          <w:kern w:val="0"/>
          <w:sz w:val="24"/>
          <w:szCs w:val="21"/>
        </w:rPr>
      </w:pPr>
      <w:r>
        <w:rPr>
          <w:rFonts w:ascii="宋体" w:eastAsia="宋体" w:hAnsi="宋体" w:hint="eastAsia"/>
          <w:b/>
          <w:sz w:val="24"/>
          <w:szCs w:val="21"/>
        </w:rPr>
        <w:t xml:space="preserve">第五条  </w:t>
      </w:r>
      <w:r>
        <w:rPr>
          <w:rFonts w:ascii="宋体" w:eastAsia="宋体" w:hAnsi="宋体" w:hint="eastAsia"/>
          <w:sz w:val="24"/>
          <w:szCs w:val="21"/>
        </w:rPr>
        <w:t>保险金申请人向保险人申请给付保险金时，应提交以下材料。保险金申请人因特殊原因不能提供以下材料的，应提供其他合法有效的材料。</w:t>
      </w:r>
      <w:r>
        <w:rPr>
          <w:rFonts w:ascii="黑体" w:eastAsia="黑体" w:hAnsi="黑体" w:hint="eastAsia"/>
          <w:b/>
          <w:sz w:val="24"/>
          <w:szCs w:val="21"/>
        </w:rPr>
        <w:t>保险金申请人未能提供有关材料，导致保险人无法核实该申请的真实性的，保险人对无法核实部分不承担给付保险金的责任。</w:t>
      </w:r>
    </w:p>
    <w:p w:rsidR="00AD09B2" w:rsidRDefault="00791A2C">
      <w:pPr>
        <w:widowControl/>
        <w:spacing w:line="360" w:lineRule="auto"/>
        <w:ind w:firstLineChars="200" w:firstLine="480"/>
        <w:rPr>
          <w:rFonts w:ascii="宋体" w:eastAsia="宋体" w:hAnsi="宋体" w:cs="宋体"/>
          <w:kern w:val="0"/>
          <w:sz w:val="24"/>
          <w:szCs w:val="24"/>
        </w:rPr>
      </w:pPr>
      <w:r>
        <w:rPr>
          <w:rFonts w:ascii="宋体" w:eastAsia="宋体" w:hAnsi="宋体" w:hint="eastAsia"/>
          <w:sz w:val="24"/>
          <w:szCs w:val="24"/>
        </w:rPr>
        <w:t>（一）保险金给付申请书；</w:t>
      </w:r>
    </w:p>
    <w:p w:rsidR="00AD09B2" w:rsidRDefault="00791A2C">
      <w:pPr>
        <w:pStyle w:val="a8"/>
        <w:adjustRightInd/>
        <w:snapToGrid/>
        <w:spacing w:line="360" w:lineRule="auto"/>
        <w:ind w:leftChars="0" w:left="0" w:firstLine="480"/>
        <w:rPr>
          <w:rFonts w:ascii="宋体" w:hAnsi="宋体"/>
          <w:kern w:val="0"/>
          <w:sz w:val="24"/>
        </w:rPr>
      </w:pPr>
      <w:r>
        <w:rPr>
          <w:rFonts w:ascii="宋体" w:hAnsi="宋体" w:hint="eastAsia"/>
          <w:sz w:val="24"/>
        </w:rPr>
        <w:t>（二）保险单或其他保险凭证；</w:t>
      </w:r>
    </w:p>
    <w:p w:rsidR="00AD09B2" w:rsidRDefault="00791A2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（三）保险金申请人的身份证明；</w:t>
      </w:r>
    </w:p>
    <w:p w:rsidR="00AD09B2" w:rsidRDefault="00791A2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（四）</w:t>
      </w:r>
      <w:r>
        <w:rPr>
          <w:rFonts w:ascii="宋体" w:eastAsia="宋体" w:hAnsi="宋体" w:cs="宋体"/>
          <w:kern w:val="0"/>
          <w:sz w:val="24"/>
          <w:szCs w:val="24"/>
        </w:rPr>
        <w:t>保险人认可的医疗机构</w:t>
      </w:r>
      <w:r>
        <w:rPr>
          <w:rFonts w:ascii="宋体" w:eastAsia="宋体" w:hAnsi="宋体" w:cs="宋体" w:hint="eastAsia"/>
          <w:kern w:val="0"/>
          <w:sz w:val="24"/>
          <w:szCs w:val="24"/>
        </w:rPr>
        <w:t>出具的门</w:t>
      </w:r>
      <w:r>
        <w:rPr>
          <w:rFonts w:ascii="宋体" w:eastAsia="宋体" w:hAnsi="宋体" w:cs="宋体"/>
          <w:kern w:val="0"/>
          <w:sz w:val="24"/>
          <w:szCs w:val="24"/>
        </w:rPr>
        <w:t>、急诊病历卡</w:t>
      </w:r>
      <w:r w:rsidR="00724F53">
        <w:rPr>
          <w:rFonts w:ascii="宋体" w:eastAsia="宋体" w:hAnsi="宋体" w:cs="宋体" w:hint="eastAsia"/>
          <w:kern w:val="0"/>
          <w:sz w:val="24"/>
          <w:szCs w:val="24"/>
        </w:rPr>
        <w:t>，</w:t>
      </w:r>
      <w:r>
        <w:rPr>
          <w:rFonts w:ascii="宋体" w:eastAsia="宋体" w:hAnsi="宋体" w:cs="宋体" w:hint="eastAsia"/>
          <w:kern w:val="0"/>
          <w:sz w:val="24"/>
          <w:szCs w:val="24"/>
        </w:rPr>
        <w:t>入出院证明</w:t>
      </w:r>
      <w:r w:rsidR="00724F53">
        <w:rPr>
          <w:rFonts w:ascii="宋体" w:eastAsia="宋体" w:hAnsi="宋体" w:cs="宋体" w:hint="eastAsia"/>
          <w:kern w:val="0"/>
          <w:sz w:val="24"/>
          <w:szCs w:val="24"/>
        </w:rPr>
        <w:t>，</w:t>
      </w:r>
      <w:r>
        <w:rPr>
          <w:rFonts w:ascii="宋体" w:eastAsia="宋体" w:hAnsi="宋体" w:cs="宋体" w:hint="eastAsia"/>
          <w:kern w:val="0"/>
          <w:sz w:val="24"/>
          <w:szCs w:val="24"/>
        </w:rPr>
        <w:t>诊断证明</w:t>
      </w:r>
      <w:r w:rsidR="00724F53">
        <w:rPr>
          <w:rFonts w:ascii="宋体" w:eastAsia="宋体" w:hAnsi="宋体" w:cs="宋体" w:hint="eastAsia"/>
          <w:kern w:val="0"/>
          <w:sz w:val="24"/>
          <w:szCs w:val="24"/>
        </w:rPr>
        <w:t>，</w:t>
      </w:r>
      <w:r>
        <w:rPr>
          <w:rFonts w:ascii="宋体" w:eastAsia="宋体" w:hAnsi="宋体" w:cs="宋体"/>
          <w:kern w:val="0"/>
          <w:sz w:val="24"/>
          <w:szCs w:val="24"/>
        </w:rPr>
        <w:t>出院小结</w:t>
      </w:r>
      <w:r w:rsidR="00724F53">
        <w:rPr>
          <w:rFonts w:ascii="宋体" w:eastAsia="宋体" w:hAnsi="宋体" w:cs="宋体" w:hint="eastAsia"/>
          <w:kern w:val="0"/>
          <w:sz w:val="24"/>
          <w:szCs w:val="24"/>
        </w:rPr>
        <w:t>，</w:t>
      </w:r>
      <w:r>
        <w:rPr>
          <w:rFonts w:ascii="宋体" w:eastAsia="宋体" w:hAnsi="宋体" w:cs="宋体" w:hint="eastAsia"/>
          <w:kern w:val="0"/>
          <w:sz w:val="24"/>
          <w:szCs w:val="24"/>
        </w:rPr>
        <w:t>病历及</w:t>
      </w:r>
      <w:r>
        <w:rPr>
          <w:rFonts w:ascii="宋体" w:eastAsia="宋体" w:hAnsi="宋体" w:cs="宋体"/>
          <w:kern w:val="0"/>
          <w:sz w:val="24"/>
          <w:szCs w:val="24"/>
        </w:rPr>
        <w:t>住院医疗正式收据</w:t>
      </w:r>
      <w:r>
        <w:rPr>
          <w:rFonts w:ascii="宋体" w:eastAsia="宋体" w:hAnsi="宋体" w:cs="宋体" w:hint="eastAsia"/>
          <w:kern w:val="0"/>
          <w:sz w:val="24"/>
          <w:szCs w:val="24"/>
        </w:rPr>
        <w:t>；</w:t>
      </w:r>
    </w:p>
    <w:p w:rsidR="00AD09B2" w:rsidRDefault="00791A2C">
      <w:pPr>
        <w:spacing w:line="360" w:lineRule="auto"/>
        <w:ind w:firstLineChars="200" w:firstLine="480"/>
        <w:rPr>
          <w:rFonts w:ascii="宋体" w:hAnsi="宋体" w:cs="宋体"/>
          <w:kern w:val="0"/>
          <w:sz w:val="24"/>
        </w:rPr>
      </w:pPr>
      <w:r>
        <w:rPr>
          <w:rFonts w:ascii="宋体" w:eastAsia="宋体" w:hAnsi="宋体" w:cs="宋体" w:hint="eastAsia"/>
          <w:kern w:val="0"/>
          <w:sz w:val="24"/>
          <w:szCs w:val="24"/>
        </w:rPr>
        <w:t>（五）</w:t>
      </w:r>
      <w:r>
        <w:rPr>
          <w:rFonts w:ascii="宋体" w:eastAsia="宋体" w:hAnsi="宋体" w:cs="Times New Roman" w:hint="eastAsia"/>
          <w:sz w:val="24"/>
          <w:szCs w:val="24"/>
        </w:rPr>
        <w:t>事发当地政府有关部门出具的意外伤害事故证明</w:t>
      </w:r>
      <w:r>
        <w:rPr>
          <w:rFonts w:ascii="宋体" w:eastAsia="宋体" w:hAnsi="宋体" w:cs="宋体" w:hint="eastAsia"/>
          <w:kern w:val="0"/>
          <w:sz w:val="24"/>
          <w:szCs w:val="24"/>
        </w:rPr>
        <w:t>；</w:t>
      </w:r>
    </w:p>
    <w:p w:rsidR="00AD09B2" w:rsidRDefault="00791A2C">
      <w:pPr>
        <w:spacing w:line="360" w:lineRule="auto"/>
        <w:ind w:firstLineChars="200" w:firstLine="480"/>
        <w:rPr>
          <w:rFonts w:ascii="宋体" w:hAnsi="宋体" w:cs="宋体"/>
          <w:kern w:val="0"/>
          <w:sz w:val="24"/>
        </w:rPr>
      </w:pPr>
      <w:r>
        <w:rPr>
          <w:rFonts w:ascii="宋体" w:eastAsia="宋体" w:hAnsi="宋体" w:cs="宋体" w:hint="eastAsia"/>
          <w:kern w:val="0"/>
          <w:sz w:val="24"/>
          <w:szCs w:val="24"/>
        </w:rPr>
        <w:t>（六）如为境外（包括香港、澳门、台湾地区）出险，凡由境外机构或人员出具的文件必须经境外出险地合法公证机构对文件的有效性及真实性进行公证，</w:t>
      </w:r>
      <w:r>
        <w:rPr>
          <w:rFonts w:ascii="宋体" w:eastAsia="宋体" w:hAnsi="宋体" w:cs="宋体" w:hint="eastAsia"/>
          <w:kern w:val="0"/>
          <w:sz w:val="24"/>
          <w:szCs w:val="24"/>
        </w:rPr>
        <w:lastRenderedPageBreak/>
        <w:t>或经中国驻当地所在国使领馆认可；</w:t>
      </w:r>
    </w:p>
    <w:p w:rsidR="00AD09B2" w:rsidRDefault="00791A2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（七）保险</w:t>
      </w:r>
      <w:r>
        <w:rPr>
          <w:rFonts w:ascii="宋体" w:eastAsia="宋体" w:hAnsi="宋体" w:cs="宋体"/>
          <w:kern w:val="0"/>
          <w:sz w:val="24"/>
          <w:szCs w:val="24"/>
        </w:rPr>
        <w:t>金申请人</w:t>
      </w:r>
      <w:r>
        <w:rPr>
          <w:rFonts w:ascii="宋体" w:eastAsia="宋体" w:hAnsi="宋体" w:cs="宋体" w:hint="eastAsia"/>
          <w:kern w:val="0"/>
          <w:sz w:val="24"/>
          <w:szCs w:val="24"/>
        </w:rPr>
        <w:t>所能提供的与确认保险事故的性质、原因、损失程度等有关的其他证明和资料；</w:t>
      </w:r>
    </w:p>
    <w:p w:rsidR="00AD09B2" w:rsidRDefault="00791A2C">
      <w:pPr>
        <w:spacing w:line="360" w:lineRule="auto"/>
        <w:ind w:firstLineChars="200" w:firstLine="480"/>
        <w:rPr>
          <w:rFonts w:ascii="宋体" w:hAnsi="宋体" w:cs="宋体"/>
          <w:kern w:val="0"/>
          <w:sz w:val="24"/>
        </w:rPr>
      </w:pPr>
      <w:r>
        <w:rPr>
          <w:rFonts w:ascii="宋体" w:eastAsia="宋体" w:hAnsi="宋体" w:cs="宋体" w:hint="eastAsia"/>
          <w:kern w:val="0"/>
          <w:sz w:val="24"/>
          <w:szCs w:val="24"/>
        </w:rPr>
        <w:t>（八）若保险金申请人委托他人申请的，还应提供授权委托书原件、委托人和受托人的身份证明等相关证明文件。</w:t>
      </w:r>
    </w:p>
    <w:p w:rsidR="00AD09B2" w:rsidRDefault="00791A2C">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释义</w:t>
      </w:r>
    </w:p>
    <w:p w:rsidR="00AD09B2" w:rsidRDefault="00791A2C">
      <w:pPr>
        <w:pStyle w:val="a8"/>
        <w:adjustRightInd/>
        <w:snapToGrid/>
        <w:spacing w:line="360" w:lineRule="auto"/>
        <w:ind w:leftChars="0" w:left="0" w:firstLine="482"/>
        <w:rPr>
          <w:rFonts w:ascii="宋体" w:hAnsi="宋体"/>
          <w:sz w:val="24"/>
          <w:szCs w:val="21"/>
        </w:rPr>
      </w:pPr>
      <w:r>
        <w:rPr>
          <w:rFonts w:ascii="宋体" w:hAnsi="宋体"/>
          <w:b/>
          <w:sz w:val="24"/>
          <w:szCs w:val="21"/>
        </w:rPr>
        <w:t>医</w:t>
      </w:r>
      <w:r>
        <w:rPr>
          <w:rFonts w:ascii="宋体" w:hAnsi="宋体" w:hint="eastAsia"/>
          <w:b/>
          <w:sz w:val="24"/>
          <w:szCs w:val="21"/>
        </w:rPr>
        <w:t>疗机构</w:t>
      </w:r>
      <w:r>
        <w:rPr>
          <w:rFonts w:ascii="宋体" w:hAnsi="宋体"/>
          <w:b/>
          <w:sz w:val="24"/>
          <w:szCs w:val="21"/>
        </w:rPr>
        <w:t>：</w:t>
      </w:r>
      <w:r>
        <w:rPr>
          <w:rFonts w:ascii="宋体" w:hAnsi="宋体"/>
          <w:sz w:val="24"/>
          <w:szCs w:val="21"/>
        </w:rPr>
        <w:t>是指符合下列所有条件的</w:t>
      </w:r>
      <w:r>
        <w:rPr>
          <w:rFonts w:ascii="宋体" w:hAnsi="宋体" w:hint="eastAsia"/>
          <w:sz w:val="24"/>
          <w:szCs w:val="21"/>
        </w:rPr>
        <w:t>医疗</w:t>
      </w:r>
      <w:r>
        <w:rPr>
          <w:rFonts w:ascii="宋体" w:hAnsi="宋体"/>
          <w:sz w:val="24"/>
          <w:szCs w:val="21"/>
        </w:rPr>
        <w:t>机构：</w:t>
      </w:r>
    </w:p>
    <w:p w:rsidR="00AD09B2" w:rsidRDefault="00791A2C">
      <w:pPr>
        <w:pStyle w:val="a8"/>
        <w:adjustRightInd/>
        <w:snapToGrid/>
        <w:spacing w:line="360" w:lineRule="auto"/>
        <w:ind w:leftChars="0" w:left="0" w:firstLine="480"/>
        <w:rPr>
          <w:rFonts w:ascii="宋体" w:hAnsi="宋体"/>
          <w:sz w:val="24"/>
          <w:szCs w:val="21"/>
        </w:rPr>
      </w:pPr>
      <w:r>
        <w:rPr>
          <w:rFonts w:ascii="宋体" w:hAnsi="宋体" w:hint="eastAsia"/>
          <w:sz w:val="24"/>
          <w:szCs w:val="21"/>
        </w:rPr>
        <w:t>（一）</w:t>
      </w:r>
      <w:r>
        <w:rPr>
          <w:rFonts w:ascii="宋体" w:hAnsi="宋体"/>
          <w:sz w:val="24"/>
          <w:szCs w:val="21"/>
        </w:rPr>
        <w:t>拥有合法经营执照；</w:t>
      </w:r>
    </w:p>
    <w:p w:rsidR="00AD09B2" w:rsidRDefault="00791A2C">
      <w:pPr>
        <w:pStyle w:val="a8"/>
        <w:adjustRightInd/>
        <w:snapToGrid/>
        <w:spacing w:line="360" w:lineRule="auto"/>
        <w:ind w:leftChars="0" w:left="0" w:firstLine="480"/>
        <w:rPr>
          <w:rFonts w:ascii="宋体" w:hAnsi="宋体"/>
          <w:sz w:val="24"/>
          <w:szCs w:val="21"/>
        </w:rPr>
      </w:pPr>
      <w:r>
        <w:rPr>
          <w:rFonts w:ascii="宋体" w:hAnsi="宋体" w:hint="eastAsia"/>
          <w:sz w:val="24"/>
          <w:szCs w:val="21"/>
        </w:rPr>
        <w:t>（二）</w:t>
      </w:r>
      <w:r>
        <w:rPr>
          <w:rFonts w:ascii="宋体" w:hAnsi="宋体"/>
          <w:sz w:val="24"/>
          <w:szCs w:val="21"/>
        </w:rPr>
        <w:t>设立的主要目的为向受伤者和患病者提供留院治疗和护理服务；</w:t>
      </w:r>
    </w:p>
    <w:p w:rsidR="00AD09B2" w:rsidRDefault="00791A2C">
      <w:pPr>
        <w:pStyle w:val="a8"/>
        <w:adjustRightInd/>
        <w:snapToGrid/>
        <w:spacing w:line="360" w:lineRule="auto"/>
        <w:ind w:leftChars="0" w:left="0" w:firstLine="480"/>
        <w:rPr>
          <w:rFonts w:ascii="宋体" w:hAnsi="宋体"/>
          <w:sz w:val="24"/>
          <w:szCs w:val="21"/>
        </w:rPr>
      </w:pPr>
      <w:r>
        <w:rPr>
          <w:rFonts w:ascii="宋体" w:hAnsi="宋体" w:hint="eastAsia"/>
          <w:sz w:val="24"/>
          <w:szCs w:val="21"/>
        </w:rPr>
        <w:t>（三）</w:t>
      </w:r>
      <w:r>
        <w:rPr>
          <w:rFonts w:ascii="宋体" w:hAnsi="宋体"/>
          <w:sz w:val="24"/>
          <w:szCs w:val="21"/>
        </w:rPr>
        <w:t>有合格的医生和护士提供全日</w:t>
      </w:r>
      <w:r>
        <w:rPr>
          <w:rFonts w:ascii="宋体" w:hAnsi="宋体" w:hint="eastAsia"/>
          <w:sz w:val="24"/>
          <w:szCs w:val="21"/>
        </w:rPr>
        <w:t>24</w:t>
      </w:r>
      <w:r>
        <w:rPr>
          <w:rFonts w:ascii="宋体" w:hAnsi="宋体"/>
          <w:sz w:val="24"/>
          <w:szCs w:val="21"/>
        </w:rPr>
        <w:t>小时的医疗和护理服务；</w:t>
      </w:r>
    </w:p>
    <w:p w:rsidR="00AD09B2" w:rsidRPr="00576C84" w:rsidRDefault="00791A2C" w:rsidP="00576C84">
      <w:pPr>
        <w:pStyle w:val="a8"/>
        <w:adjustRightInd/>
        <w:snapToGrid/>
        <w:spacing w:line="360" w:lineRule="auto"/>
        <w:ind w:leftChars="0" w:left="0" w:firstLine="482"/>
        <w:rPr>
          <w:rFonts w:ascii="黑体" w:eastAsia="黑体" w:hAnsi="黑体"/>
          <w:b/>
          <w:sz w:val="24"/>
          <w:szCs w:val="21"/>
        </w:rPr>
      </w:pPr>
      <w:r w:rsidRPr="00576C84">
        <w:rPr>
          <w:rFonts w:ascii="黑体" w:eastAsia="黑体" w:hAnsi="黑体" w:hint="eastAsia"/>
          <w:b/>
          <w:sz w:val="24"/>
          <w:szCs w:val="21"/>
        </w:rPr>
        <w:t>（四）</w:t>
      </w:r>
      <w:r w:rsidRPr="00576C84">
        <w:rPr>
          <w:rFonts w:ascii="黑体" w:eastAsia="黑体" w:hAnsi="黑体"/>
          <w:b/>
          <w:sz w:val="24"/>
          <w:szCs w:val="21"/>
        </w:rPr>
        <w:t>非主要作为康复医院、诊所、护理、疗养、戒酒、戒毒或类似的医疗机构。</w:t>
      </w:r>
    </w:p>
    <w:p w:rsidR="00AD09B2" w:rsidRDefault="00791A2C">
      <w:pPr>
        <w:pStyle w:val="a7"/>
        <w:spacing w:line="360" w:lineRule="auto"/>
        <w:ind w:firstLineChars="200" w:firstLine="480"/>
        <w:rPr>
          <w:rFonts w:cs="Times New Roman"/>
          <w:kern w:val="2"/>
          <w:szCs w:val="21"/>
          <w:lang w:val="zh-CN"/>
        </w:rPr>
      </w:pPr>
      <w:r>
        <w:rPr>
          <w:rFonts w:cs="Times New Roman"/>
          <w:kern w:val="2"/>
          <w:szCs w:val="21"/>
          <w:lang w:val="zh-CN"/>
        </w:rPr>
        <w:t>若</w:t>
      </w:r>
      <w:r>
        <w:rPr>
          <w:rFonts w:cs="Times New Roman" w:hint="eastAsia"/>
          <w:kern w:val="2"/>
          <w:szCs w:val="21"/>
          <w:lang w:val="zh-CN"/>
        </w:rPr>
        <w:t>医疗机构</w:t>
      </w:r>
      <w:r>
        <w:rPr>
          <w:rFonts w:cs="Times New Roman"/>
          <w:kern w:val="2"/>
          <w:szCs w:val="21"/>
          <w:lang w:val="zh-CN"/>
        </w:rPr>
        <w:t>处于中国大陆境内</w:t>
      </w:r>
      <w:r w:rsidR="00724F53">
        <w:rPr>
          <w:rFonts w:cs="Times New Roman" w:hint="eastAsia"/>
          <w:kern w:val="2"/>
          <w:lang w:val="zh-CN"/>
        </w:rPr>
        <w:t>（不包括香港、澳门、台湾地区）</w:t>
      </w:r>
      <w:r>
        <w:rPr>
          <w:rFonts w:cs="Times New Roman"/>
          <w:kern w:val="2"/>
          <w:szCs w:val="21"/>
          <w:lang w:val="zh-CN"/>
        </w:rPr>
        <w:t>，则</w:t>
      </w:r>
      <w:r>
        <w:rPr>
          <w:rFonts w:cs="Times New Roman" w:hint="eastAsia"/>
          <w:kern w:val="2"/>
          <w:szCs w:val="21"/>
          <w:lang w:val="zh-CN"/>
        </w:rPr>
        <w:t>此医疗机构</w:t>
      </w:r>
      <w:r>
        <w:rPr>
          <w:rFonts w:cs="Times New Roman"/>
          <w:kern w:val="2"/>
          <w:szCs w:val="21"/>
          <w:lang w:val="zh-CN"/>
        </w:rPr>
        <w:t>必须是</w:t>
      </w:r>
      <w:r>
        <w:rPr>
          <w:rFonts w:cs="Times New Roman" w:hint="eastAsia"/>
          <w:kern w:val="2"/>
          <w:szCs w:val="21"/>
          <w:lang w:val="zh-CN"/>
        </w:rPr>
        <w:t>二级</w:t>
      </w:r>
      <w:r w:rsidR="00724F53">
        <w:rPr>
          <w:rFonts w:cs="Times New Roman"/>
          <w:kern w:val="2"/>
          <w:lang w:val="zh-CN"/>
        </w:rPr>
        <w:t>以上（含二级）</w:t>
      </w:r>
      <w:r>
        <w:rPr>
          <w:rFonts w:cs="Times New Roman" w:hint="eastAsia"/>
          <w:kern w:val="2"/>
          <w:szCs w:val="21"/>
          <w:lang w:val="zh-CN"/>
        </w:rPr>
        <w:t>公立</w:t>
      </w:r>
      <w:r>
        <w:rPr>
          <w:rFonts w:cs="Times New Roman"/>
          <w:kern w:val="2"/>
          <w:szCs w:val="21"/>
          <w:lang w:val="zh-CN"/>
        </w:rPr>
        <w:t>医院</w:t>
      </w:r>
      <w:r>
        <w:rPr>
          <w:rFonts w:cs="Times New Roman" w:hint="eastAsia"/>
          <w:kern w:val="2"/>
          <w:szCs w:val="21"/>
          <w:lang w:val="zh-CN"/>
        </w:rPr>
        <w:t>或投保人与保险人协商共同指定的医院或医疗机构</w:t>
      </w:r>
      <w:r>
        <w:rPr>
          <w:rFonts w:cs="Times New Roman"/>
          <w:kern w:val="2"/>
          <w:szCs w:val="21"/>
          <w:lang w:val="zh-CN"/>
        </w:rPr>
        <w:t>。</w:t>
      </w:r>
    </w:p>
    <w:p w:rsidR="00AD09B2" w:rsidRDefault="00791A2C" w:rsidP="00576C84">
      <w:pPr>
        <w:pStyle w:val="a7"/>
        <w:spacing w:line="360" w:lineRule="auto"/>
        <w:ind w:firstLineChars="200" w:firstLine="480"/>
        <w:jc w:val="both"/>
        <w:rPr>
          <w:rFonts w:cs="Times New Roman"/>
          <w:kern w:val="2"/>
          <w:lang w:val="zh-CN"/>
        </w:rPr>
      </w:pPr>
      <w:r>
        <w:rPr>
          <w:rFonts w:cs="Times New Roman" w:hint="eastAsia"/>
        </w:rPr>
        <w:t>意外伤害事故急救不受此限制，但在急救情况稳定后，须转入本定义规定的医疗机构治疗。</w:t>
      </w:r>
    </w:p>
    <w:p w:rsidR="00AD09B2" w:rsidRDefault="00791A2C">
      <w:pPr>
        <w:pStyle w:val="a8"/>
        <w:adjustRightInd/>
        <w:snapToGrid/>
        <w:spacing w:line="360" w:lineRule="auto"/>
        <w:ind w:leftChars="0" w:left="0" w:firstLine="482"/>
        <w:rPr>
          <w:rFonts w:ascii="宋体" w:hAnsi="宋体"/>
          <w:b/>
          <w:sz w:val="24"/>
          <w:szCs w:val="21"/>
        </w:rPr>
      </w:pPr>
      <w:r>
        <w:rPr>
          <w:rFonts w:ascii="宋体" w:hAnsi="宋体" w:hint="eastAsia"/>
          <w:b/>
          <w:sz w:val="24"/>
          <w:szCs w:val="21"/>
        </w:rPr>
        <w:t>住院</w:t>
      </w:r>
      <w:r>
        <w:rPr>
          <w:rFonts w:ascii="宋体" w:hAnsi="宋体" w:hint="eastAsia"/>
          <w:sz w:val="24"/>
          <w:szCs w:val="21"/>
        </w:rPr>
        <w:t>：指被保险人入住医院之正式病房进行治疗，经医生根据临床诊断，必须正式办理入院手续且连续住院二十四小时以上，</w:t>
      </w:r>
      <w:r>
        <w:rPr>
          <w:rFonts w:ascii="黑体" w:eastAsia="黑体" w:hAnsi="黑体" w:hint="eastAsia"/>
          <w:b/>
          <w:sz w:val="24"/>
          <w:szCs w:val="21"/>
        </w:rPr>
        <w:t>但不包括入住门诊观察室、家庭病床、其他挂床住院及不合理的住院。</w:t>
      </w:r>
      <w:r>
        <w:rPr>
          <w:rFonts w:ascii="宋体" w:hAnsi="宋体" w:hint="eastAsia"/>
          <w:sz w:val="24"/>
          <w:szCs w:val="21"/>
        </w:rPr>
        <w:t>如被保险人因非医疗目的自行离开病房十二小时（含）以上，视为自动出院。</w:t>
      </w:r>
    </w:p>
    <w:p w:rsidR="00AD09B2" w:rsidRDefault="00791A2C">
      <w:pPr>
        <w:pStyle w:val="a8"/>
        <w:adjustRightInd/>
        <w:snapToGrid/>
        <w:spacing w:line="360" w:lineRule="auto"/>
        <w:ind w:leftChars="0" w:left="0" w:firstLine="482"/>
        <w:rPr>
          <w:rFonts w:ascii="黑体" w:eastAsia="黑体" w:hAnsi="黑体"/>
          <w:b/>
          <w:sz w:val="24"/>
        </w:rPr>
      </w:pPr>
      <w:r>
        <w:rPr>
          <w:rFonts w:ascii="宋体" w:hAnsi="宋体" w:hint="eastAsia"/>
          <w:b/>
          <w:sz w:val="24"/>
        </w:rPr>
        <w:t>实际住院天数：</w:t>
      </w:r>
      <w:r>
        <w:rPr>
          <w:rFonts w:ascii="宋体" w:hAnsi="宋体" w:hint="eastAsia"/>
          <w:sz w:val="24"/>
        </w:rPr>
        <w:t>指被保险人在医院住院部病房实际的住院治疗天数。住院满24小时为一日。</w:t>
      </w:r>
      <w:r>
        <w:rPr>
          <w:rFonts w:ascii="黑体" w:eastAsia="黑体" w:hAnsi="黑体" w:hint="eastAsia"/>
          <w:b/>
          <w:sz w:val="24"/>
        </w:rPr>
        <w:t>住院期间请假或外出离开医院的当日的住院津贴将不予给付，具体请假或外出日期以医院的记录为准。</w:t>
      </w:r>
    </w:p>
    <w:p w:rsidR="00AD09B2" w:rsidRDefault="00791A2C">
      <w:pPr>
        <w:pStyle w:val="a8"/>
        <w:widowControl/>
        <w:adjustRightInd/>
        <w:snapToGrid/>
        <w:spacing w:line="360" w:lineRule="auto"/>
        <w:ind w:leftChars="0" w:left="0" w:firstLine="482"/>
        <w:rPr>
          <w:rFonts w:ascii="宋体" w:hAnsi="宋体"/>
          <w:sz w:val="24"/>
          <w:szCs w:val="21"/>
        </w:rPr>
      </w:pPr>
      <w:r>
        <w:rPr>
          <w:rFonts w:ascii="宋体" w:hAnsi="宋体" w:cs="宋体-WinCharSetFFFF-H" w:hint="eastAsia"/>
          <w:b/>
          <w:kern w:val="0"/>
          <w:sz w:val="24"/>
          <w:szCs w:val="21"/>
        </w:rPr>
        <w:t>挂床住院：</w:t>
      </w:r>
      <w:r>
        <w:rPr>
          <w:rFonts w:ascii="宋体" w:hAnsi="宋体" w:hint="eastAsia"/>
          <w:sz w:val="24"/>
          <w:szCs w:val="21"/>
        </w:rPr>
        <w:t>指被保险人住院过程中一日内未接受与入院诊断相关的检查和治疗，或一日内住院不满二十四小时。但遵医嘱到外院接受临时诊疗的除外。</w:t>
      </w:r>
    </w:p>
    <w:p w:rsidR="00AD09B2" w:rsidRDefault="00AD09B2" w:rsidP="00576C84">
      <w:pPr>
        <w:pStyle w:val="a7"/>
        <w:tabs>
          <w:tab w:val="left" w:pos="567"/>
        </w:tabs>
        <w:spacing w:line="360" w:lineRule="auto"/>
        <w:ind w:firstLineChars="200" w:firstLine="480"/>
      </w:pPr>
    </w:p>
    <w:sectPr w:rsidR="00AD09B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857" w:rsidRDefault="002E4857">
      <w:r>
        <w:separator/>
      </w:r>
    </w:p>
  </w:endnote>
  <w:endnote w:type="continuationSeparator" w:id="0">
    <w:p w:rsidR="002E4857" w:rsidRDefault="002E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WinCharSetFFFF-H">
    <w:altName w:val="黑体"/>
    <w:charset w:val="86"/>
    <w:family w:val="auto"/>
    <w:pitch w:val="default"/>
    <w:sig w:usb0="00000000" w:usb1="0000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28012"/>
      <w:docPartObj>
        <w:docPartGallery w:val="Page Numbers (Bottom of Page)"/>
        <w:docPartUnique/>
      </w:docPartObj>
    </w:sdtPr>
    <w:sdtEndPr/>
    <w:sdtContent>
      <w:p w:rsidR="0026109E" w:rsidRDefault="0026109E">
        <w:pPr>
          <w:pStyle w:val="a5"/>
          <w:jc w:val="center"/>
        </w:pPr>
        <w:r>
          <w:fldChar w:fldCharType="begin"/>
        </w:r>
        <w:r>
          <w:instrText>PAGE   \* MERGEFORMAT</w:instrText>
        </w:r>
        <w:r>
          <w:fldChar w:fldCharType="separate"/>
        </w:r>
        <w:r w:rsidR="0010668E" w:rsidRPr="0010668E">
          <w:rPr>
            <w:noProof/>
            <w:lang w:val="zh-CN"/>
          </w:rPr>
          <w:t>1</w:t>
        </w:r>
        <w:r>
          <w:fldChar w:fldCharType="end"/>
        </w:r>
      </w:p>
    </w:sdtContent>
  </w:sdt>
  <w:p w:rsidR="00AD09B2" w:rsidRDefault="00AD09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857" w:rsidRDefault="002E4857">
      <w:r>
        <w:separator/>
      </w:r>
    </w:p>
  </w:footnote>
  <w:footnote w:type="continuationSeparator" w:id="0">
    <w:p w:rsidR="002E4857" w:rsidRDefault="002E4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83924"/>
    <w:rsid w:val="000914AA"/>
    <w:rsid w:val="000C68CE"/>
    <w:rsid w:val="0010668E"/>
    <w:rsid w:val="001415EC"/>
    <w:rsid w:val="001E6983"/>
    <w:rsid w:val="00227F09"/>
    <w:rsid w:val="0026109E"/>
    <w:rsid w:val="00275BCE"/>
    <w:rsid w:val="002E4857"/>
    <w:rsid w:val="00360E9D"/>
    <w:rsid w:val="003633D0"/>
    <w:rsid w:val="00396142"/>
    <w:rsid w:val="004B3ED0"/>
    <w:rsid w:val="00540C6B"/>
    <w:rsid w:val="005639FB"/>
    <w:rsid w:val="00565BA3"/>
    <w:rsid w:val="00576C84"/>
    <w:rsid w:val="006050B9"/>
    <w:rsid w:val="006B1EE0"/>
    <w:rsid w:val="00724F53"/>
    <w:rsid w:val="00791A2C"/>
    <w:rsid w:val="007E0BEE"/>
    <w:rsid w:val="008259B3"/>
    <w:rsid w:val="008452FF"/>
    <w:rsid w:val="0086350A"/>
    <w:rsid w:val="00892878"/>
    <w:rsid w:val="008C1EDC"/>
    <w:rsid w:val="0093175F"/>
    <w:rsid w:val="00934D6B"/>
    <w:rsid w:val="00936B66"/>
    <w:rsid w:val="00AD09B2"/>
    <w:rsid w:val="00B25119"/>
    <w:rsid w:val="00B703A4"/>
    <w:rsid w:val="00BA64FC"/>
    <w:rsid w:val="00BB4542"/>
    <w:rsid w:val="00BE5ECC"/>
    <w:rsid w:val="00C73C3B"/>
    <w:rsid w:val="00C93709"/>
    <w:rsid w:val="00D0401A"/>
    <w:rsid w:val="00D34135"/>
    <w:rsid w:val="00D84A87"/>
    <w:rsid w:val="00D94071"/>
    <w:rsid w:val="00D97D7F"/>
    <w:rsid w:val="00DD7E45"/>
    <w:rsid w:val="00E55958"/>
    <w:rsid w:val="00EB5E96"/>
    <w:rsid w:val="00F33225"/>
    <w:rsid w:val="00F36823"/>
    <w:rsid w:val="00F61757"/>
    <w:rsid w:val="00F8571F"/>
    <w:rsid w:val="00FF5BB0"/>
    <w:rsid w:val="00FF75B4"/>
    <w:rsid w:val="24F86E78"/>
    <w:rsid w:val="25812B53"/>
    <w:rsid w:val="2C5E467D"/>
    <w:rsid w:val="67AC4C10"/>
    <w:rsid w:val="6D7304C0"/>
    <w:rsid w:val="7E69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B8944-862A-4659-B268-FECE8DA2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jc w:val="left"/>
    </w:pPr>
    <w:rPr>
      <w:rFonts w:ascii="宋体" w:eastAsia="宋体" w:hAnsi="宋体" w:cs="宋体"/>
      <w:kern w:val="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a8">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8"/>
    <w:qFormat/>
    <w:rPr>
      <w:rFonts w:ascii="Times New Roman" w:eastAsia="宋体" w:hAnsi="Times New Roman" w:cs="Times New Roman"/>
      <w:szCs w:val="24"/>
    </w:rPr>
  </w:style>
  <w:style w:type="paragraph" w:customStyle="1" w:styleId="a9">
    <w:name w:val="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Pr>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26997">
      <w:bodyDiv w:val="1"/>
      <w:marLeft w:val="0"/>
      <w:marRight w:val="0"/>
      <w:marTop w:val="0"/>
      <w:marBottom w:val="0"/>
      <w:divBdr>
        <w:top w:val="none" w:sz="0" w:space="0" w:color="auto"/>
        <w:left w:val="none" w:sz="0" w:space="0" w:color="auto"/>
        <w:bottom w:val="none" w:sz="0" w:space="0" w:color="auto"/>
        <w:right w:val="none" w:sz="0" w:space="0" w:color="auto"/>
      </w:divBdr>
    </w:div>
    <w:div w:id="1175388358">
      <w:bodyDiv w:val="1"/>
      <w:marLeft w:val="0"/>
      <w:marRight w:val="0"/>
      <w:marTop w:val="0"/>
      <w:marBottom w:val="0"/>
      <w:divBdr>
        <w:top w:val="none" w:sz="0" w:space="0" w:color="auto"/>
        <w:left w:val="none" w:sz="0" w:space="0" w:color="auto"/>
        <w:bottom w:val="none" w:sz="0" w:space="0" w:color="auto"/>
        <w:right w:val="none" w:sz="0" w:space="0" w:color="auto"/>
      </w:divBdr>
    </w:div>
    <w:div w:id="189650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D0658-E89D-45F1-B9C5-080B1CFD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300</Words>
  <Characters>1710</Characters>
  <Application>Microsoft Office Word</Application>
  <DocSecurity>0</DocSecurity>
  <Lines>14</Lines>
  <Paragraphs>4</Paragraphs>
  <ScaleCrop>false</ScaleCrop>
  <Company>P R C</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31</cp:revision>
  <dcterms:created xsi:type="dcterms:W3CDTF">2018-08-06T02:30:00Z</dcterms:created>
  <dcterms:modified xsi:type="dcterms:W3CDTF">2020-01-21T09:57:00Z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